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DB" w:rsidRDefault="003C40B1" w:rsidP="00B470DB">
      <w:pPr>
        <w:pStyle w:val="Style4"/>
        <w:widowControl/>
        <w:spacing w:before="53"/>
        <w:ind w:left="3595"/>
        <w:jc w:val="both"/>
        <w:rPr>
          <w:rStyle w:val="FontStyle13"/>
        </w:rPr>
      </w:pPr>
      <w:r>
        <w:rPr>
          <w:rStyle w:val="FontStyle13"/>
        </w:rPr>
        <w:t xml:space="preserve">ДОГОВОР   № </w:t>
      </w:r>
      <w:r w:rsidR="00FF1608">
        <w:rPr>
          <w:rStyle w:val="FontStyle13"/>
        </w:rPr>
        <w:t>__</w:t>
      </w:r>
      <w:r w:rsidR="00253E1F">
        <w:rPr>
          <w:rStyle w:val="FontStyle13"/>
        </w:rPr>
        <w:t>/</w:t>
      </w:r>
      <w:r w:rsidR="00FF1608">
        <w:rPr>
          <w:rStyle w:val="FontStyle13"/>
        </w:rPr>
        <w:t>__</w:t>
      </w:r>
    </w:p>
    <w:p w:rsidR="00B470DB" w:rsidRDefault="00B470DB" w:rsidP="00B470DB">
      <w:pPr>
        <w:pStyle w:val="Style3"/>
        <w:widowControl/>
        <w:spacing w:line="240" w:lineRule="exact"/>
        <w:jc w:val="left"/>
        <w:rPr>
          <w:sz w:val="20"/>
          <w:szCs w:val="20"/>
        </w:rPr>
      </w:pPr>
    </w:p>
    <w:p w:rsidR="00B470DB" w:rsidRDefault="00B470DB" w:rsidP="00B470DB">
      <w:pPr>
        <w:pStyle w:val="Style3"/>
        <w:widowControl/>
        <w:spacing w:line="240" w:lineRule="exact"/>
        <w:jc w:val="left"/>
        <w:rPr>
          <w:sz w:val="20"/>
          <w:szCs w:val="20"/>
        </w:rPr>
      </w:pPr>
    </w:p>
    <w:p w:rsidR="00B470DB" w:rsidRDefault="00B470DB" w:rsidP="00B470DB">
      <w:pPr>
        <w:pStyle w:val="Style3"/>
        <w:widowControl/>
        <w:tabs>
          <w:tab w:val="left" w:pos="7723"/>
        </w:tabs>
        <w:spacing w:before="96" w:line="240" w:lineRule="auto"/>
        <w:jc w:val="left"/>
        <w:rPr>
          <w:rStyle w:val="FontStyle12"/>
        </w:rPr>
      </w:pPr>
      <w:r>
        <w:rPr>
          <w:rStyle w:val="FontStyle12"/>
        </w:rPr>
        <w:t>г. Москва</w:t>
      </w:r>
      <w:r w:rsidR="00FF1608">
        <w:rPr>
          <w:rStyle w:val="FontStyle12"/>
        </w:rPr>
        <w:t xml:space="preserve">                                                                                                                        </w:t>
      </w:r>
      <w:r w:rsidR="00952948">
        <w:rPr>
          <w:rStyle w:val="FontStyle12"/>
        </w:rPr>
        <w:t>«</w:t>
      </w:r>
      <w:r w:rsidR="003E1329" w:rsidRPr="00ED1CCC">
        <w:rPr>
          <w:rStyle w:val="FontStyle12"/>
        </w:rPr>
        <w:t>01</w:t>
      </w:r>
      <w:r w:rsidR="00952948">
        <w:rPr>
          <w:rStyle w:val="FontStyle12"/>
        </w:rPr>
        <w:t xml:space="preserve">» </w:t>
      </w:r>
      <w:r w:rsidR="00FF1608">
        <w:rPr>
          <w:rStyle w:val="FontStyle12"/>
        </w:rPr>
        <w:t>_________</w:t>
      </w:r>
      <w:r w:rsidR="00224AA4">
        <w:rPr>
          <w:rStyle w:val="FontStyle12"/>
        </w:rPr>
        <w:t xml:space="preserve"> 201</w:t>
      </w:r>
      <w:r w:rsidR="00FF1608">
        <w:rPr>
          <w:rStyle w:val="FontStyle12"/>
        </w:rPr>
        <w:t>___</w:t>
      </w:r>
      <w:r>
        <w:rPr>
          <w:rStyle w:val="FontStyle12"/>
        </w:rPr>
        <w:t>г.</w:t>
      </w:r>
    </w:p>
    <w:p w:rsidR="00B470DB" w:rsidRDefault="00B470DB" w:rsidP="00B470DB">
      <w:pPr>
        <w:pStyle w:val="Style3"/>
        <w:widowControl/>
        <w:spacing w:line="240" w:lineRule="exact"/>
        <w:rPr>
          <w:sz w:val="20"/>
          <w:szCs w:val="20"/>
        </w:rPr>
      </w:pPr>
    </w:p>
    <w:p w:rsidR="00B470DB" w:rsidRDefault="00B470DB" w:rsidP="00B470DB">
      <w:pPr>
        <w:pStyle w:val="Style3"/>
        <w:widowControl/>
        <w:spacing w:line="240" w:lineRule="exact"/>
        <w:rPr>
          <w:sz w:val="20"/>
          <w:szCs w:val="20"/>
        </w:rPr>
      </w:pPr>
    </w:p>
    <w:p w:rsidR="00B470DB" w:rsidRDefault="00350DF2" w:rsidP="00350DF2">
      <w:pPr>
        <w:pStyle w:val="Style3"/>
        <w:widowControl/>
        <w:spacing w:before="62"/>
        <w:rPr>
          <w:rStyle w:val="FontStyle12"/>
        </w:rPr>
      </w:pPr>
      <w:r w:rsidRPr="00350DF2">
        <w:rPr>
          <w:rStyle w:val="FontStyle13"/>
        </w:rPr>
        <w:t>Общество с ограниченной ответственностью</w:t>
      </w:r>
      <w:r>
        <w:rPr>
          <w:rStyle w:val="FontStyle13"/>
        </w:rPr>
        <w:t xml:space="preserve"> </w:t>
      </w:r>
      <w:r w:rsidRPr="00350DF2">
        <w:rPr>
          <w:rStyle w:val="FontStyle13"/>
        </w:rPr>
        <w:t>«</w:t>
      </w:r>
      <w:r w:rsidR="00CA7F4A">
        <w:rPr>
          <w:rStyle w:val="FontStyle13"/>
        </w:rPr>
        <w:t>КВИНС</w:t>
      </w:r>
      <w:r w:rsidRPr="00350DF2">
        <w:rPr>
          <w:rStyle w:val="FontStyle13"/>
        </w:rPr>
        <w:t>»</w:t>
      </w:r>
      <w:r w:rsidR="00B470DB">
        <w:rPr>
          <w:rStyle w:val="FontStyle13"/>
        </w:rPr>
        <w:t xml:space="preserve">, </w:t>
      </w:r>
      <w:r w:rsidR="006739A2">
        <w:rPr>
          <w:rStyle w:val="FontStyle12"/>
        </w:rPr>
        <w:t xml:space="preserve">в </w:t>
      </w:r>
      <w:r w:rsidR="00B470DB">
        <w:rPr>
          <w:rStyle w:val="FontStyle12"/>
        </w:rPr>
        <w:t>лице</w:t>
      </w:r>
      <w:r w:rsidR="001771E5" w:rsidRPr="001771E5">
        <w:rPr>
          <w:rStyle w:val="FontStyle12"/>
        </w:rPr>
        <w:t xml:space="preserve"> </w:t>
      </w:r>
      <w:r w:rsidR="001771E5">
        <w:rPr>
          <w:rStyle w:val="FontStyle12"/>
        </w:rPr>
        <w:t>Генерального директора</w:t>
      </w:r>
      <w:r w:rsidR="00B470DB">
        <w:rPr>
          <w:rStyle w:val="FontStyle12"/>
        </w:rPr>
        <w:t xml:space="preserve"> </w:t>
      </w:r>
      <w:r w:rsidR="004572B1">
        <w:rPr>
          <w:rStyle w:val="FontStyle13"/>
        </w:rPr>
        <w:t>Старченко Наталии Ивановны</w:t>
      </w:r>
      <w:r w:rsidR="00B470DB">
        <w:rPr>
          <w:rStyle w:val="FontStyle13"/>
        </w:rPr>
        <w:t xml:space="preserve">, </w:t>
      </w:r>
      <w:r w:rsidR="00B470DB">
        <w:rPr>
          <w:rStyle w:val="FontStyle12"/>
        </w:rPr>
        <w:t>действующе</w:t>
      </w:r>
      <w:r w:rsidR="004572B1">
        <w:rPr>
          <w:rStyle w:val="FontStyle12"/>
        </w:rPr>
        <w:t>й</w:t>
      </w:r>
      <w:r w:rsidR="00B470DB">
        <w:rPr>
          <w:rStyle w:val="FontStyle12"/>
        </w:rPr>
        <w:t xml:space="preserve"> на основании Устава, именуемое в дальнейшем </w:t>
      </w:r>
      <w:r w:rsidR="00B470DB">
        <w:rPr>
          <w:rStyle w:val="FontStyle13"/>
        </w:rPr>
        <w:t>«</w:t>
      </w:r>
      <w:r w:rsidR="004572B1">
        <w:rPr>
          <w:rStyle w:val="FontStyle13"/>
        </w:rPr>
        <w:t>Исполнитель</w:t>
      </w:r>
      <w:r w:rsidR="00B470DB">
        <w:rPr>
          <w:rStyle w:val="FontStyle13"/>
        </w:rPr>
        <w:t xml:space="preserve">», </w:t>
      </w:r>
      <w:r w:rsidR="00B470DB">
        <w:rPr>
          <w:rStyle w:val="FontStyle12"/>
        </w:rPr>
        <w:t xml:space="preserve">с одной стороны и </w:t>
      </w:r>
      <w:r w:rsidR="004572B1">
        <w:rPr>
          <w:rStyle w:val="FontStyle13"/>
        </w:rPr>
        <w:t>_________________________________________________</w:t>
      </w:r>
      <w:r w:rsidR="00B470DB">
        <w:rPr>
          <w:rStyle w:val="FontStyle13"/>
        </w:rPr>
        <w:t xml:space="preserve">, </w:t>
      </w:r>
      <w:r w:rsidR="00B470DB">
        <w:rPr>
          <w:rStyle w:val="FontStyle12"/>
        </w:rPr>
        <w:t xml:space="preserve">в лице Генерального директора   </w:t>
      </w:r>
      <w:r w:rsidR="004572B1">
        <w:rPr>
          <w:rStyle w:val="FontStyle13"/>
        </w:rPr>
        <w:t>__________________________________________________</w:t>
      </w:r>
      <w:r w:rsidR="00B470DB">
        <w:rPr>
          <w:rStyle w:val="FontStyle13"/>
        </w:rPr>
        <w:t xml:space="preserve">, </w:t>
      </w:r>
      <w:r w:rsidR="00B470DB">
        <w:rPr>
          <w:rStyle w:val="FontStyle12"/>
        </w:rPr>
        <w:t>действующ</w:t>
      </w:r>
      <w:r w:rsidR="004572B1">
        <w:rPr>
          <w:rStyle w:val="FontStyle12"/>
        </w:rPr>
        <w:t>ег</w:t>
      </w:r>
      <w:proofErr w:type="gramStart"/>
      <w:r w:rsidR="004572B1">
        <w:rPr>
          <w:rStyle w:val="FontStyle12"/>
        </w:rPr>
        <w:t>о(</w:t>
      </w:r>
      <w:proofErr w:type="gramEnd"/>
      <w:r w:rsidR="00B470DB">
        <w:rPr>
          <w:rStyle w:val="FontStyle12"/>
        </w:rPr>
        <w:t>ей</w:t>
      </w:r>
      <w:r w:rsidR="004572B1">
        <w:rPr>
          <w:rStyle w:val="FontStyle12"/>
        </w:rPr>
        <w:t>)</w:t>
      </w:r>
      <w:r w:rsidR="00B470DB">
        <w:rPr>
          <w:rStyle w:val="FontStyle12"/>
        </w:rPr>
        <w:t xml:space="preserve"> на основании Устава, именуемое в дальнейшем </w:t>
      </w:r>
      <w:r w:rsidR="00B470DB">
        <w:rPr>
          <w:rStyle w:val="FontStyle13"/>
        </w:rPr>
        <w:t>«</w:t>
      </w:r>
      <w:r w:rsidR="004572B1">
        <w:rPr>
          <w:rStyle w:val="FontStyle13"/>
        </w:rPr>
        <w:t>Заказчик</w:t>
      </w:r>
      <w:r w:rsidR="00B470DB">
        <w:rPr>
          <w:rStyle w:val="FontStyle13"/>
        </w:rPr>
        <w:t xml:space="preserve">», </w:t>
      </w:r>
      <w:r w:rsidR="00B470DB">
        <w:rPr>
          <w:rStyle w:val="FontStyle12"/>
        </w:rPr>
        <w:t xml:space="preserve">с другой стороны, совместно именуемые </w:t>
      </w:r>
      <w:r w:rsidR="00B470DB">
        <w:rPr>
          <w:rStyle w:val="FontStyle13"/>
        </w:rPr>
        <w:t xml:space="preserve">«Стороны», </w:t>
      </w:r>
      <w:r w:rsidR="00B470DB">
        <w:rPr>
          <w:rStyle w:val="FontStyle12"/>
        </w:rPr>
        <w:t>заключили настоящий Договор о нижеследующем:</w:t>
      </w:r>
    </w:p>
    <w:p w:rsidR="00B470DB" w:rsidRDefault="00B470DB" w:rsidP="00B470DB">
      <w:pPr>
        <w:pStyle w:val="Style4"/>
        <w:widowControl/>
        <w:spacing w:line="240" w:lineRule="exact"/>
        <w:jc w:val="center"/>
        <w:rPr>
          <w:sz w:val="20"/>
          <w:szCs w:val="20"/>
        </w:rPr>
      </w:pPr>
    </w:p>
    <w:p w:rsidR="00B470DB" w:rsidRDefault="00B470DB" w:rsidP="00B470DB">
      <w:pPr>
        <w:pStyle w:val="Style4"/>
        <w:widowControl/>
        <w:spacing w:before="29" w:line="274" w:lineRule="exact"/>
        <w:jc w:val="center"/>
        <w:rPr>
          <w:rStyle w:val="FontStyle13"/>
        </w:rPr>
      </w:pPr>
      <w:r>
        <w:rPr>
          <w:rStyle w:val="FontStyle11"/>
        </w:rPr>
        <w:t xml:space="preserve">1. </w:t>
      </w:r>
      <w:r>
        <w:rPr>
          <w:rStyle w:val="FontStyle13"/>
        </w:rPr>
        <w:t>ПРЕДМЕТ ДОГОВОРА</w:t>
      </w:r>
    </w:p>
    <w:p w:rsidR="00B470DB" w:rsidRDefault="00B470DB" w:rsidP="00B470DB">
      <w:pPr>
        <w:pStyle w:val="Style5"/>
        <w:widowControl/>
        <w:numPr>
          <w:ilvl w:val="0"/>
          <w:numId w:val="1"/>
        </w:numPr>
        <w:tabs>
          <w:tab w:val="left" w:pos="456"/>
        </w:tabs>
        <w:spacing w:line="274" w:lineRule="exact"/>
        <w:rPr>
          <w:rStyle w:val="FontStyle12"/>
        </w:rPr>
      </w:pPr>
      <w:r>
        <w:rPr>
          <w:rStyle w:val="FontStyle12"/>
        </w:rPr>
        <w:t>Исполнитель обязуется по заданию Заказчика оказать услуги по вывозу и перемещению отходов 4, 5 классов опасности (строительны</w:t>
      </w:r>
      <w:r w:rsidR="006739A2">
        <w:rPr>
          <w:rStyle w:val="FontStyle12"/>
        </w:rPr>
        <w:t>х, твердых бытовых, КГМ)</w:t>
      </w:r>
      <w:r>
        <w:rPr>
          <w:rStyle w:val="FontStyle12"/>
        </w:rPr>
        <w:t xml:space="preserve"> (дале</w:t>
      </w:r>
      <w:r w:rsidR="006739A2">
        <w:rPr>
          <w:rStyle w:val="FontStyle12"/>
        </w:rPr>
        <w:t>е -</w:t>
      </w:r>
      <w:r w:rsidR="004572B1">
        <w:rPr>
          <w:rStyle w:val="FontStyle12"/>
        </w:rPr>
        <w:t xml:space="preserve"> О</w:t>
      </w:r>
      <w:r w:rsidR="006739A2">
        <w:rPr>
          <w:rStyle w:val="FontStyle12"/>
        </w:rPr>
        <w:t xml:space="preserve">тходы) с объектов Заказчика на </w:t>
      </w:r>
      <w:r w:rsidR="00F834C6">
        <w:rPr>
          <w:rStyle w:val="FontStyle12"/>
        </w:rPr>
        <w:t>специализированный полигон по утилизации отходов</w:t>
      </w:r>
      <w:r w:rsidR="006739A2">
        <w:rPr>
          <w:rStyle w:val="FontStyle12"/>
        </w:rPr>
        <w:t>,</w:t>
      </w:r>
      <w:r>
        <w:rPr>
          <w:rStyle w:val="FontStyle12"/>
        </w:rPr>
        <w:t xml:space="preserve"> сдать результат по актам, а Заказчик обязуется принять надлежаще выполненный результат и оплатить его.</w:t>
      </w:r>
    </w:p>
    <w:p w:rsidR="00B470DB" w:rsidRDefault="00B470DB" w:rsidP="00B470DB">
      <w:pPr>
        <w:pStyle w:val="Style5"/>
        <w:widowControl/>
        <w:numPr>
          <w:ilvl w:val="0"/>
          <w:numId w:val="1"/>
        </w:numPr>
        <w:tabs>
          <w:tab w:val="left" w:pos="456"/>
        </w:tabs>
        <w:spacing w:line="274" w:lineRule="exact"/>
        <w:rPr>
          <w:rStyle w:val="FontStyle12"/>
        </w:rPr>
      </w:pPr>
      <w:r>
        <w:rPr>
          <w:rStyle w:val="FontStyle12"/>
        </w:rPr>
        <w:t>Под оказанием услуг по вывозу и перемещению Отходов в рамках настоящего договора Сторонами понимается следующее:</w:t>
      </w:r>
    </w:p>
    <w:p w:rsidR="00B470DB" w:rsidRDefault="004572B1" w:rsidP="00B470DB">
      <w:pPr>
        <w:pStyle w:val="Style5"/>
        <w:widowControl/>
        <w:tabs>
          <w:tab w:val="left" w:pos="610"/>
        </w:tabs>
        <w:spacing w:line="274" w:lineRule="exact"/>
        <w:rPr>
          <w:rStyle w:val="FontStyle12"/>
        </w:rPr>
      </w:pPr>
      <w:r>
        <w:rPr>
          <w:rStyle w:val="FontStyle12"/>
        </w:rPr>
        <w:tab/>
      </w:r>
      <w:r w:rsidR="00B470DB">
        <w:rPr>
          <w:rStyle w:val="FontStyle12"/>
        </w:rPr>
        <w:t>1.2.1.</w:t>
      </w:r>
      <w:r w:rsidR="00B470DB">
        <w:rPr>
          <w:rStyle w:val="FontStyle12"/>
          <w:sz w:val="20"/>
          <w:szCs w:val="20"/>
        </w:rPr>
        <w:tab/>
      </w:r>
      <w:r w:rsidR="00B470DB">
        <w:rPr>
          <w:rStyle w:val="FontStyle12"/>
        </w:rPr>
        <w:t>Предоставление Заказчику на весь период действия настоящего договора сменных</w:t>
      </w:r>
      <w:r w:rsidR="00B470DB">
        <w:rPr>
          <w:rStyle w:val="FontStyle12"/>
        </w:rPr>
        <w:br/>
        <w:t>бункеров.</w:t>
      </w:r>
    </w:p>
    <w:p w:rsidR="00B470DB" w:rsidRDefault="004572B1" w:rsidP="00B470DB">
      <w:pPr>
        <w:pStyle w:val="Style5"/>
        <w:widowControl/>
        <w:tabs>
          <w:tab w:val="left" w:pos="610"/>
        </w:tabs>
        <w:spacing w:line="274" w:lineRule="exact"/>
        <w:rPr>
          <w:rStyle w:val="FontStyle12"/>
        </w:rPr>
      </w:pPr>
      <w:r>
        <w:rPr>
          <w:rStyle w:val="FontStyle12"/>
        </w:rPr>
        <w:tab/>
      </w:r>
      <w:r w:rsidR="00B470DB">
        <w:rPr>
          <w:rStyle w:val="FontStyle12"/>
        </w:rPr>
        <w:t>1.2.2.</w:t>
      </w:r>
      <w:r w:rsidR="00B470DB">
        <w:rPr>
          <w:rStyle w:val="FontStyle12"/>
          <w:sz w:val="20"/>
          <w:szCs w:val="20"/>
        </w:rPr>
        <w:tab/>
      </w:r>
      <w:r w:rsidR="00B470DB">
        <w:rPr>
          <w:rStyle w:val="FontStyle12"/>
        </w:rPr>
        <w:t xml:space="preserve">Оказание Исполнителем услуг по вывозу и перемещению бункеров </w:t>
      </w:r>
      <w:proofErr w:type="gramStart"/>
      <w:r w:rsidR="00B470DB">
        <w:rPr>
          <w:rStyle w:val="FontStyle12"/>
        </w:rPr>
        <w:t>с Отходами с объекта</w:t>
      </w:r>
      <w:r w:rsidR="00B470DB">
        <w:rPr>
          <w:rStyle w:val="FontStyle12"/>
        </w:rPr>
        <w:br/>
        <w:t>Заказчика на основании заявок Заказчика на специализированные полигоны по утилизации</w:t>
      </w:r>
      <w:proofErr w:type="gramEnd"/>
      <w:r w:rsidR="00B470DB">
        <w:rPr>
          <w:rStyle w:val="FontStyle12"/>
        </w:rPr>
        <w:br/>
        <w:t>Отход</w:t>
      </w:r>
      <w:r w:rsidR="006739A2">
        <w:rPr>
          <w:rStyle w:val="FontStyle12"/>
        </w:rPr>
        <w:t>ов.</w:t>
      </w:r>
    </w:p>
    <w:p w:rsidR="00B470DB" w:rsidRDefault="00B470DB" w:rsidP="00B470DB">
      <w:pPr>
        <w:pStyle w:val="Style1"/>
        <w:widowControl/>
        <w:spacing w:line="240" w:lineRule="exact"/>
        <w:rPr>
          <w:sz w:val="20"/>
          <w:szCs w:val="20"/>
        </w:rPr>
      </w:pPr>
    </w:p>
    <w:p w:rsidR="00741D62" w:rsidRDefault="00741D62" w:rsidP="00741D62">
      <w:pPr>
        <w:pStyle w:val="Style1"/>
        <w:widowControl/>
        <w:spacing w:before="29" w:line="274" w:lineRule="exact"/>
        <w:ind w:firstLine="0"/>
        <w:jc w:val="center"/>
        <w:rPr>
          <w:rStyle w:val="FontStyle13"/>
        </w:rPr>
      </w:pPr>
      <w:r>
        <w:rPr>
          <w:rStyle w:val="FontStyle13"/>
        </w:rPr>
        <w:t>2.ОБЩИЕ УСЛОВИЯ ДОГОВОРА</w:t>
      </w:r>
    </w:p>
    <w:p w:rsidR="00741D62" w:rsidRDefault="00741D62" w:rsidP="00741D62">
      <w:pPr>
        <w:pStyle w:val="Style1"/>
        <w:widowControl/>
        <w:spacing w:before="29" w:line="274" w:lineRule="exact"/>
        <w:ind w:firstLine="0"/>
        <w:rPr>
          <w:rStyle w:val="FontStyle13"/>
          <w:b w:val="0"/>
        </w:rPr>
      </w:pPr>
      <w:r>
        <w:rPr>
          <w:rStyle w:val="FontStyle13"/>
          <w:b w:val="0"/>
        </w:rPr>
        <w:t>2.1.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Исключением из этого правила составляет заключение настоящего Договора.</w:t>
      </w:r>
    </w:p>
    <w:p w:rsidR="00741D62" w:rsidRDefault="00741D62" w:rsidP="00741D62">
      <w:pPr>
        <w:pStyle w:val="Style1"/>
        <w:widowControl/>
        <w:spacing w:before="29" w:line="274" w:lineRule="exact"/>
        <w:ind w:firstLine="0"/>
        <w:rPr>
          <w:rStyle w:val="FontStyle13"/>
          <w:b w:val="0"/>
        </w:rPr>
      </w:pPr>
      <w:r>
        <w:rPr>
          <w:rStyle w:val="FontStyle13"/>
          <w:b w:val="0"/>
        </w:rPr>
        <w:t>2.2. Каналы связи в терминах настоящего Договора – это электронная почта с указанными в настоящем Договоре контактными адресами и факсимильная связь</w:t>
      </w:r>
    </w:p>
    <w:p w:rsidR="00741D62" w:rsidRPr="00741D62" w:rsidRDefault="00741D62" w:rsidP="00741D62">
      <w:pPr>
        <w:pStyle w:val="Style1"/>
        <w:widowControl/>
        <w:spacing w:before="29" w:line="274" w:lineRule="exact"/>
        <w:ind w:firstLine="0"/>
        <w:rPr>
          <w:rStyle w:val="FontStyle13"/>
          <w:b w:val="0"/>
        </w:rPr>
      </w:pPr>
      <w:r>
        <w:rPr>
          <w:rStyle w:val="FontStyle13"/>
          <w:b w:val="0"/>
        </w:rPr>
        <w:t>2.3. Стороны принимают на себя всю ответственность за действия сотрудников, имеющих доступ к каналам связи.</w:t>
      </w:r>
    </w:p>
    <w:p w:rsidR="00741D62" w:rsidRDefault="00741D62" w:rsidP="00B470DB">
      <w:pPr>
        <w:pStyle w:val="Style1"/>
        <w:widowControl/>
        <w:spacing w:before="29" w:line="274" w:lineRule="exact"/>
        <w:rPr>
          <w:rStyle w:val="FontStyle13"/>
        </w:rPr>
      </w:pPr>
    </w:p>
    <w:p w:rsidR="004572B1" w:rsidRDefault="00BD2216" w:rsidP="00741D62">
      <w:pPr>
        <w:pStyle w:val="Style1"/>
        <w:widowControl/>
        <w:spacing w:before="29" w:line="274" w:lineRule="exact"/>
        <w:ind w:firstLine="0"/>
        <w:jc w:val="center"/>
        <w:rPr>
          <w:rStyle w:val="FontStyle13"/>
        </w:rPr>
      </w:pPr>
      <w:r>
        <w:rPr>
          <w:rStyle w:val="FontStyle13"/>
        </w:rPr>
        <w:t>3</w:t>
      </w:r>
      <w:r w:rsidR="00B470DB">
        <w:rPr>
          <w:rStyle w:val="FontStyle13"/>
        </w:rPr>
        <w:t>.СТОИМОСТЬ УСЛУГ И ПОРЯДОК РАСЧЕТОВ</w:t>
      </w:r>
    </w:p>
    <w:p w:rsidR="00B470DB" w:rsidRDefault="00BD2216" w:rsidP="004572B1">
      <w:pPr>
        <w:pStyle w:val="Style1"/>
        <w:widowControl/>
        <w:spacing w:before="29" w:line="274" w:lineRule="exact"/>
        <w:ind w:firstLine="0"/>
        <w:rPr>
          <w:rStyle w:val="FontStyle13"/>
        </w:rPr>
      </w:pPr>
      <w:r>
        <w:rPr>
          <w:rStyle w:val="FontStyle13"/>
        </w:rPr>
        <w:t>3</w:t>
      </w:r>
      <w:r w:rsidR="00B470DB">
        <w:rPr>
          <w:rStyle w:val="FontStyle13"/>
        </w:rPr>
        <w:t>.1.</w:t>
      </w:r>
      <w:r w:rsidR="004572B1">
        <w:rPr>
          <w:rStyle w:val="FontStyle13"/>
        </w:rPr>
        <w:t xml:space="preserve"> </w:t>
      </w:r>
      <w:r w:rsidR="00B470DB">
        <w:rPr>
          <w:rStyle w:val="FontStyle13"/>
        </w:rPr>
        <w:t>Стоимость услуг по настоящему Договору опре</w:t>
      </w:r>
      <w:r w:rsidR="004572B1">
        <w:rPr>
          <w:rStyle w:val="FontStyle13"/>
        </w:rPr>
        <w:t>деляется в соответствии с Прайс-л</w:t>
      </w:r>
      <w:r w:rsidR="00B470DB">
        <w:rPr>
          <w:rStyle w:val="FontStyle13"/>
        </w:rPr>
        <w:t>ист</w:t>
      </w:r>
      <w:r w:rsidR="004572B1">
        <w:rPr>
          <w:rStyle w:val="FontStyle13"/>
        </w:rPr>
        <w:t>ами Исполнителя (Приложение № 1</w:t>
      </w:r>
      <w:r w:rsidR="00B470DB">
        <w:rPr>
          <w:rStyle w:val="FontStyle13"/>
        </w:rPr>
        <w:t>), являющимися неотъемлемой частью настоящего Договора. Стоимость оказания услуг указана с НДС - 18%.</w:t>
      </w:r>
    </w:p>
    <w:p w:rsidR="00B470DB" w:rsidRDefault="00BD2216" w:rsidP="00B470DB">
      <w:pPr>
        <w:pStyle w:val="Style2"/>
        <w:widowControl/>
        <w:rPr>
          <w:rStyle w:val="FontStyle13"/>
        </w:rPr>
      </w:pPr>
      <w:r>
        <w:rPr>
          <w:rStyle w:val="FontStyle13"/>
        </w:rPr>
        <w:t>3</w:t>
      </w:r>
      <w:r w:rsidR="00B470DB">
        <w:rPr>
          <w:rStyle w:val="FontStyle13"/>
        </w:rPr>
        <w:t>.2. Оплата Заказчиком услуг по настоящему Договору производится по 100% предоплате (авансовый платеж).</w:t>
      </w:r>
    </w:p>
    <w:p w:rsidR="00B470DB" w:rsidRDefault="00BD2216" w:rsidP="00BD2216">
      <w:pPr>
        <w:pStyle w:val="Style5"/>
        <w:widowControl/>
        <w:tabs>
          <w:tab w:val="left" w:pos="610"/>
        </w:tabs>
        <w:spacing w:line="274" w:lineRule="exact"/>
        <w:rPr>
          <w:rStyle w:val="FontStyle12"/>
        </w:rPr>
      </w:pPr>
      <w:r>
        <w:rPr>
          <w:rStyle w:val="FontStyle12"/>
        </w:rPr>
        <w:t xml:space="preserve">3.2.1. </w:t>
      </w:r>
      <w:r w:rsidR="00B470DB">
        <w:rPr>
          <w:rStyle w:val="FontStyle12"/>
        </w:rPr>
        <w:t xml:space="preserve">Заказчик направляет Исполнителю заявку </w:t>
      </w:r>
      <w:r w:rsidR="00B470DB">
        <w:rPr>
          <w:rStyle w:val="FontStyle13"/>
          <w:u w:val="single"/>
        </w:rPr>
        <w:t>для выставления счета</w:t>
      </w:r>
      <w:r w:rsidR="00B470DB">
        <w:rPr>
          <w:rStyle w:val="FontStyle13"/>
        </w:rPr>
        <w:t xml:space="preserve"> </w:t>
      </w:r>
      <w:r w:rsidR="00B470DB">
        <w:rPr>
          <w:rStyle w:val="FontStyle12"/>
        </w:rPr>
        <w:t xml:space="preserve">на предоплату с указанием объема и количества бункеров, адреса объекта, Ф.И.О., должности и телефона ответственного лица по телефону </w:t>
      </w:r>
      <w:r w:rsidR="00EB26E3" w:rsidRPr="00EB26E3">
        <w:rPr>
          <w:rStyle w:val="FontStyle12"/>
          <w:b/>
        </w:rPr>
        <w:t>+7</w:t>
      </w:r>
      <w:r w:rsidR="00B470DB">
        <w:rPr>
          <w:rStyle w:val="FontStyle13"/>
        </w:rPr>
        <w:t>(495)</w:t>
      </w:r>
      <w:r w:rsidR="00CA7F4A">
        <w:rPr>
          <w:rStyle w:val="FontStyle13"/>
        </w:rPr>
        <w:t>740</w:t>
      </w:r>
      <w:r w:rsidR="00B470DB">
        <w:rPr>
          <w:rStyle w:val="FontStyle13"/>
        </w:rPr>
        <w:t>-</w:t>
      </w:r>
      <w:r w:rsidR="00CA7F4A">
        <w:rPr>
          <w:rStyle w:val="FontStyle13"/>
        </w:rPr>
        <w:t>98</w:t>
      </w:r>
      <w:r w:rsidR="00B470DB">
        <w:rPr>
          <w:rStyle w:val="FontStyle13"/>
        </w:rPr>
        <w:t>-</w:t>
      </w:r>
      <w:r w:rsidR="00CA7F4A">
        <w:rPr>
          <w:rStyle w:val="FontStyle13"/>
        </w:rPr>
        <w:t>49</w:t>
      </w:r>
    </w:p>
    <w:p w:rsidR="00B470DB" w:rsidRDefault="00BD2216" w:rsidP="00BD2216">
      <w:pPr>
        <w:pStyle w:val="Style5"/>
        <w:widowControl/>
        <w:tabs>
          <w:tab w:val="left" w:pos="610"/>
        </w:tabs>
        <w:spacing w:line="274" w:lineRule="exact"/>
        <w:rPr>
          <w:rStyle w:val="FontStyle12"/>
        </w:rPr>
      </w:pPr>
      <w:r>
        <w:rPr>
          <w:rStyle w:val="FontStyle12"/>
        </w:rPr>
        <w:t xml:space="preserve">3.2.2. </w:t>
      </w:r>
      <w:r w:rsidR="00B470DB">
        <w:rPr>
          <w:rStyle w:val="FontStyle12"/>
        </w:rPr>
        <w:t>Исполнитель, в течение одного рабочего дня, в соответствии с поступившей заявкой и прайс-листом (Приложение №1)</w:t>
      </w:r>
      <w:r w:rsidR="004572B1">
        <w:rPr>
          <w:rStyle w:val="FontStyle12"/>
        </w:rPr>
        <w:t>,</w:t>
      </w:r>
      <w:r w:rsidR="00B470DB">
        <w:rPr>
          <w:rStyle w:val="FontStyle12"/>
        </w:rPr>
        <w:t xml:space="preserve"> производит расчет стоимости услуг и выставляет Заказчику счет на предоплату.</w:t>
      </w:r>
    </w:p>
    <w:p w:rsidR="00B470DB" w:rsidRDefault="00BD2216" w:rsidP="00BD2216">
      <w:pPr>
        <w:pStyle w:val="Style5"/>
        <w:widowControl/>
        <w:tabs>
          <w:tab w:val="left" w:pos="610"/>
        </w:tabs>
        <w:spacing w:line="274" w:lineRule="exact"/>
        <w:rPr>
          <w:rStyle w:val="FontStyle12"/>
        </w:rPr>
      </w:pPr>
      <w:r>
        <w:rPr>
          <w:rStyle w:val="FontStyle12"/>
        </w:rPr>
        <w:t>3.2.3.</w:t>
      </w:r>
      <w:r w:rsidR="00B470DB">
        <w:rPr>
          <w:rStyle w:val="FontStyle12"/>
        </w:rPr>
        <w:t xml:space="preserve">Заказчик в течение 5 (Пяти) банковский дней </w:t>
      </w:r>
      <w:proofErr w:type="gramStart"/>
      <w:r w:rsidR="00B470DB">
        <w:rPr>
          <w:rStyle w:val="FontStyle12"/>
        </w:rPr>
        <w:t>с даты</w:t>
      </w:r>
      <w:r w:rsidR="00B160E8">
        <w:rPr>
          <w:rStyle w:val="FontStyle12"/>
        </w:rPr>
        <w:t xml:space="preserve"> </w:t>
      </w:r>
      <w:r w:rsidR="00B470DB">
        <w:rPr>
          <w:rStyle w:val="FontStyle12"/>
        </w:rPr>
        <w:t>получения</w:t>
      </w:r>
      <w:proofErr w:type="gramEnd"/>
      <w:r w:rsidR="00B470DB">
        <w:rPr>
          <w:rStyle w:val="FontStyle12"/>
        </w:rPr>
        <w:t xml:space="preserve"> счета производит оплату путем перечисления денежных средств на расчетный счет Исполнителя.</w:t>
      </w:r>
    </w:p>
    <w:p w:rsidR="00B470DB" w:rsidRDefault="00BD2216" w:rsidP="00BD2216">
      <w:pPr>
        <w:pStyle w:val="Style5"/>
        <w:widowControl/>
        <w:tabs>
          <w:tab w:val="left" w:pos="610"/>
        </w:tabs>
        <w:spacing w:before="5" w:line="274" w:lineRule="exact"/>
        <w:rPr>
          <w:rStyle w:val="FontStyle12"/>
        </w:rPr>
      </w:pPr>
      <w:r>
        <w:rPr>
          <w:rStyle w:val="FontStyle13"/>
          <w:b w:val="0"/>
        </w:rPr>
        <w:t>3.2.</w:t>
      </w:r>
      <w:r w:rsidR="00166C9F">
        <w:rPr>
          <w:rStyle w:val="FontStyle13"/>
          <w:b w:val="0"/>
        </w:rPr>
        <w:t>4</w:t>
      </w:r>
      <w:r>
        <w:rPr>
          <w:rStyle w:val="FontStyle13"/>
          <w:b w:val="0"/>
        </w:rPr>
        <w:t xml:space="preserve">. </w:t>
      </w:r>
      <w:r w:rsidR="00B470DB" w:rsidRPr="00350DF2">
        <w:rPr>
          <w:rStyle w:val="FontStyle13"/>
          <w:b w:val="0"/>
        </w:rPr>
        <w:t>В</w:t>
      </w:r>
      <w:r w:rsidR="00B470DB">
        <w:rPr>
          <w:rStyle w:val="FontStyle13"/>
        </w:rPr>
        <w:t xml:space="preserve"> </w:t>
      </w:r>
      <w:r w:rsidR="00B470DB">
        <w:rPr>
          <w:rStyle w:val="FontStyle12"/>
        </w:rPr>
        <w:t>случае превышения стоимости фактического объема оказанных услуг над суммой уплаченного авансового платежа, Исполнитель в течение 5 (Пяти) рабочих дней выставляет Заказчику счет на дополнительный объем оказанных услуг. Заказчик в течение 3-х банковских дней производит оплату указанного счета путем перечисления денежных средств на расчетный счет Исполнителя.</w:t>
      </w:r>
    </w:p>
    <w:p w:rsidR="00B470DB" w:rsidRPr="00B470DB" w:rsidRDefault="00BD2216" w:rsidP="00350DF2">
      <w:pPr>
        <w:pStyle w:val="Style4"/>
        <w:widowControl/>
        <w:tabs>
          <w:tab w:val="left" w:pos="682"/>
        </w:tabs>
        <w:spacing w:line="274" w:lineRule="exact"/>
        <w:rPr>
          <w:rStyle w:val="FontStyle11"/>
          <w:b w:val="0"/>
        </w:rPr>
      </w:pPr>
      <w:r>
        <w:rPr>
          <w:rStyle w:val="FontStyle11"/>
          <w:b w:val="0"/>
        </w:rPr>
        <w:lastRenderedPageBreak/>
        <w:t>3</w:t>
      </w:r>
      <w:r w:rsidR="00B470DB" w:rsidRPr="00B470DB">
        <w:rPr>
          <w:rStyle w:val="FontStyle11"/>
          <w:b w:val="0"/>
        </w:rPr>
        <w:t>.2.</w:t>
      </w:r>
      <w:r w:rsidR="00166C9F">
        <w:rPr>
          <w:rStyle w:val="FontStyle11"/>
          <w:b w:val="0"/>
        </w:rPr>
        <w:t>5</w:t>
      </w:r>
      <w:r w:rsidR="00B470DB" w:rsidRPr="00B470DB">
        <w:rPr>
          <w:rStyle w:val="FontStyle11"/>
          <w:b w:val="0"/>
        </w:rPr>
        <w:t>.</w:t>
      </w:r>
      <w:r w:rsidR="00B470DB" w:rsidRPr="00B470DB">
        <w:rPr>
          <w:rStyle w:val="FontStyle11"/>
          <w:b w:val="0"/>
          <w:sz w:val="20"/>
          <w:szCs w:val="20"/>
        </w:rPr>
        <w:tab/>
      </w:r>
      <w:r w:rsidR="00B470DB" w:rsidRPr="00B470DB">
        <w:rPr>
          <w:rStyle w:val="FontStyle11"/>
          <w:b w:val="0"/>
        </w:rPr>
        <w:t>В случае</w:t>
      </w:r>
      <w:proofErr w:type="gramStart"/>
      <w:r w:rsidR="00C91C29">
        <w:rPr>
          <w:rStyle w:val="FontStyle11"/>
          <w:b w:val="0"/>
        </w:rPr>
        <w:t>,</w:t>
      </w:r>
      <w:proofErr w:type="gramEnd"/>
      <w:r w:rsidR="00B470DB" w:rsidRPr="00B470DB">
        <w:rPr>
          <w:rStyle w:val="FontStyle11"/>
          <w:b w:val="0"/>
        </w:rPr>
        <w:t xml:space="preserve"> если по результатам сверки расчетов сумма авансового платежа Заказчика</w:t>
      </w:r>
      <w:r w:rsidR="00B470DB" w:rsidRPr="00B470DB">
        <w:rPr>
          <w:rStyle w:val="FontStyle11"/>
          <w:b w:val="0"/>
        </w:rPr>
        <w:br/>
        <w:t>превышает стоимость фактически оказанных Исполнителем услуг, сумма превышения может</w:t>
      </w:r>
      <w:r w:rsidR="00350DF2">
        <w:rPr>
          <w:rStyle w:val="FontStyle11"/>
          <w:b w:val="0"/>
        </w:rPr>
        <w:t xml:space="preserve"> </w:t>
      </w:r>
      <w:r w:rsidR="00B470DB" w:rsidRPr="00B470DB">
        <w:rPr>
          <w:rStyle w:val="FontStyle11"/>
          <w:b w:val="0"/>
        </w:rPr>
        <w:t>быть зачтена Исполнителем как аванс в счет оказания услуг в следующем расчетном периоде.</w:t>
      </w:r>
    </w:p>
    <w:p w:rsidR="00B470DB" w:rsidRPr="00B470DB" w:rsidRDefault="00B470DB" w:rsidP="00C91C29">
      <w:pPr>
        <w:pStyle w:val="Style2"/>
        <w:widowControl/>
        <w:ind w:right="10"/>
        <w:rPr>
          <w:rStyle w:val="FontStyle11"/>
          <w:b w:val="0"/>
        </w:rPr>
      </w:pPr>
      <w:r w:rsidRPr="00B470DB">
        <w:rPr>
          <w:rStyle w:val="FontStyle11"/>
          <w:b w:val="0"/>
        </w:rPr>
        <w:t xml:space="preserve">При несогласии Заказчика, по его письменному требованию, данная сумма подлежит возврату на расчетный счет Заказчика в течение </w:t>
      </w:r>
      <w:r w:rsidRPr="00B470DB">
        <w:rPr>
          <w:rStyle w:val="FontStyle12"/>
          <w:b/>
        </w:rPr>
        <w:t>3 (Трех)</w:t>
      </w:r>
      <w:r w:rsidRPr="00B470DB">
        <w:rPr>
          <w:rStyle w:val="FontStyle12"/>
        </w:rPr>
        <w:t xml:space="preserve"> </w:t>
      </w:r>
      <w:r w:rsidRPr="00B470DB">
        <w:rPr>
          <w:rStyle w:val="FontStyle11"/>
          <w:b w:val="0"/>
        </w:rPr>
        <w:t xml:space="preserve">банковских дней </w:t>
      </w:r>
      <w:proofErr w:type="gramStart"/>
      <w:r w:rsidRPr="00B470DB">
        <w:rPr>
          <w:rStyle w:val="FontStyle11"/>
          <w:b w:val="0"/>
        </w:rPr>
        <w:t>с даты подписания</w:t>
      </w:r>
      <w:proofErr w:type="gramEnd"/>
      <w:r w:rsidRPr="00B470DB">
        <w:rPr>
          <w:rStyle w:val="FontStyle11"/>
          <w:b w:val="0"/>
        </w:rPr>
        <w:t xml:space="preserve"> сторонами актов выполненных работ и проведения сверки расчетов.</w:t>
      </w:r>
    </w:p>
    <w:p w:rsidR="00B470DB" w:rsidRPr="00B470DB" w:rsidRDefault="00BD2216" w:rsidP="00BD2216">
      <w:pPr>
        <w:pStyle w:val="Style4"/>
        <w:widowControl/>
        <w:tabs>
          <w:tab w:val="left" w:pos="682"/>
        </w:tabs>
        <w:spacing w:before="5" w:line="274" w:lineRule="exact"/>
        <w:ind w:right="19"/>
        <w:jc w:val="both"/>
        <w:rPr>
          <w:rStyle w:val="FontStyle11"/>
          <w:b w:val="0"/>
        </w:rPr>
      </w:pPr>
      <w:r>
        <w:rPr>
          <w:rStyle w:val="FontStyle11"/>
          <w:b w:val="0"/>
        </w:rPr>
        <w:t>3.2.</w:t>
      </w:r>
      <w:r w:rsidR="00166C9F">
        <w:rPr>
          <w:rStyle w:val="FontStyle11"/>
          <w:b w:val="0"/>
        </w:rPr>
        <w:t>6</w:t>
      </w:r>
      <w:r>
        <w:rPr>
          <w:rStyle w:val="FontStyle11"/>
          <w:b w:val="0"/>
        </w:rPr>
        <w:t xml:space="preserve">. </w:t>
      </w:r>
      <w:r w:rsidR="00B470DB" w:rsidRPr="00B470DB">
        <w:rPr>
          <w:rStyle w:val="FontStyle11"/>
          <w:b w:val="0"/>
        </w:rPr>
        <w:t>При наличии у Заказчика задолженности за ранее оказанные услуги, оказание услуг приостанавливается Исполнителем до полного погашения Заказчиком имеющейся задолженности.</w:t>
      </w:r>
    </w:p>
    <w:p w:rsidR="00B470DB" w:rsidRPr="00B470DB" w:rsidRDefault="00BD2216" w:rsidP="00BD2216">
      <w:pPr>
        <w:pStyle w:val="Style4"/>
        <w:widowControl/>
        <w:tabs>
          <w:tab w:val="left" w:pos="682"/>
        </w:tabs>
        <w:spacing w:line="274" w:lineRule="exact"/>
        <w:ind w:right="24"/>
        <w:jc w:val="both"/>
        <w:rPr>
          <w:rStyle w:val="FontStyle11"/>
          <w:b w:val="0"/>
        </w:rPr>
      </w:pPr>
      <w:r>
        <w:rPr>
          <w:rStyle w:val="FontStyle11"/>
          <w:b w:val="0"/>
        </w:rPr>
        <w:t>3.2.</w:t>
      </w:r>
      <w:r w:rsidR="00166C9F">
        <w:rPr>
          <w:rStyle w:val="FontStyle11"/>
          <w:b w:val="0"/>
        </w:rPr>
        <w:t>7</w:t>
      </w:r>
      <w:r>
        <w:rPr>
          <w:rStyle w:val="FontStyle11"/>
          <w:b w:val="0"/>
        </w:rPr>
        <w:t xml:space="preserve">. </w:t>
      </w:r>
      <w:r w:rsidR="00B470DB" w:rsidRPr="00B470DB">
        <w:rPr>
          <w:rStyle w:val="FontStyle11"/>
          <w:b w:val="0"/>
        </w:rPr>
        <w:t>Исполнитель вправе приостановить оказание услуг Заказчику при наличии остатка ранее уплаченного авансового платежа, размер которого не позволяет выполнить заявку Заказчика.</w:t>
      </w:r>
    </w:p>
    <w:p w:rsidR="00B470DB" w:rsidRPr="00B470DB" w:rsidRDefault="00BD2216" w:rsidP="00BD2216">
      <w:pPr>
        <w:pStyle w:val="Style4"/>
        <w:widowControl/>
        <w:tabs>
          <w:tab w:val="left" w:pos="682"/>
        </w:tabs>
        <w:spacing w:line="274" w:lineRule="exact"/>
        <w:ind w:right="29"/>
        <w:jc w:val="both"/>
        <w:rPr>
          <w:rStyle w:val="FontStyle11"/>
          <w:b w:val="0"/>
        </w:rPr>
      </w:pPr>
      <w:r>
        <w:rPr>
          <w:rStyle w:val="FontStyle11"/>
          <w:b w:val="0"/>
        </w:rPr>
        <w:t>3.2.</w:t>
      </w:r>
      <w:r w:rsidR="00166C9F">
        <w:rPr>
          <w:rStyle w:val="FontStyle11"/>
          <w:b w:val="0"/>
        </w:rPr>
        <w:t>8</w:t>
      </w:r>
      <w:r>
        <w:rPr>
          <w:rStyle w:val="FontStyle11"/>
          <w:b w:val="0"/>
        </w:rPr>
        <w:t xml:space="preserve">. </w:t>
      </w:r>
      <w:r w:rsidR="00B470DB" w:rsidRPr="00B470DB">
        <w:rPr>
          <w:rStyle w:val="FontStyle11"/>
          <w:b w:val="0"/>
        </w:rPr>
        <w:t xml:space="preserve">Информацию о размере остатка авансового платежа Заказчик может получить по телефону Исполнителя: </w:t>
      </w:r>
      <w:r w:rsidR="00CA7F4A" w:rsidRPr="00EB26E3">
        <w:rPr>
          <w:rStyle w:val="FontStyle12"/>
          <w:b/>
        </w:rPr>
        <w:t>+7</w:t>
      </w:r>
      <w:r w:rsidR="00CA7F4A">
        <w:rPr>
          <w:rStyle w:val="FontStyle13"/>
        </w:rPr>
        <w:t>(495)740-98-49</w:t>
      </w:r>
    </w:p>
    <w:p w:rsidR="00B470DB" w:rsidRPr="00B470DB" w:rsidRDefault="00B470DB" w:rsidP="00BB4B3A">
      <w:pPr>
        <w:rPr>
          <w:sz w:val="2"/>
          <w:szCs w:val="2"/>
        </w:rPr>
      </w:pPr>
    </w:p>
    <w:p w:rsidR="00B470DB" w:rsidRPr="00B470DB" w:rsidRDefault="00BD2216" w:rsidP="00BD2216">
      <w:pPr>
        <w:pStyle w:val="Style4"/>
        <w:widowControl/>
        <w:tabs>
          <w:tab w:val="left" w:pos="470"/>
        </w:tabs>
        <w:spacing w:line="274" w:lineRule="exact"/>
        <w:ind w:right="24"/>
        <w:jc w:val="both"/>
        <w:rPr>
          <w:rStyle w:val="FontStyle11"/>
          <w:b w:val="0"/>
        </w:rPr>
      </w:pPr>
      <w:r>
        <w:rPr>
          <w:rStyle w:val="FontStyle11"/>
          <w:b w:val="0"/>
        </w:rPr>
        <w:t xml:space="preserve">3.3. </w:t>
      </w:r>
      <w:r w:rsidR="00B470DB" w:rsidRPr="00B470DB">
        <w:rPr>
          <w:rStyle w:val="FontStyle11"/>
          <w:b w:val="0"/>
        </w:rPr>
        <w:t>Заказчик принимает надлежаще выполненный результат и подписывает акт выполненных работ в срок не более 5 (Пяти) календарных дней после его получения от Исполнителя.</w:t>
      </w:r>
    </w:p>
    <w:p w:rsidR="00B470DB" w:rsidRPr="00B470DB" w:rsidRDefault="00BD2216" w:rsidP="00BD2216">
      <w:pPr>
        <w:pStyle w:val="Style4"/>
        <w:widowControl/>
        <w:tabs>
          <w:tab w:val="left" w:pos="470"/>
        </w:tabs>
        <w:spacing w:line="274" w:lineRule="exact"/>
        <w:ind w:right="19"/>
        <w:jc w:val="both"/>
        <w:rPr>
          <w:rStyle w:val="FontStyle11"/>
          <w:b w:val="0"/>
        </w:rPr>
      </w:pPr>
      <w:r>
        <w:rPr>
          <w:rStyle w:val="FontStyle11"/>
          <w:b w:val="0"/>
        </w:rPr>
        <w:t xml:space="preserve">3.4. </w:t>
      </w:r>
      <w:r w:rsidR="00B470DB" w:rsidRPr="00B470DB">
        <w:rPr>
          <w:rStyle w:val="FontStyle11"/>
          <w:b w:val="0"/>
        </w:rPr>
        <w:t>В случае существенного (более 10%) увеличения в период действия Договора тарифов на топливо, электроэнергию, стоимости размещения Отходов на полигоне, а также принятия федеральных или</w:t>
      </w:r>
      <w:r w:rsidR="00BB4B3A">
        <w:rPr>
          <w:rStyle w:val="FontStyle11"/>
          <w:b w:val="0"/>
        </w:rPr>
        <w:t xml:space="preserve"> региональных нормативных актов</w:t>
      </w:r>
      <w:r w:rsidR="00B470DB" w:rsidRPr="00B470DB">
        <w:rPr>
          <w:rStyle w:val="FontStyle11"/>
          <w:b w:val="0"/>
        </w:rPr>
        <w:t xml:space="preserve"> регулирующих ценообразование, стоимость услуг, оказываемых по Договору, пересчитывается Исполнителем и доводится до сведения Заказчика путем направления уведомления с приложением нового прайс-листа.</w:t>
      </w:r>
    </w:p>
    <w:p w:rsidR="00B470DB" w:rsidRPr="00B470DB" w:rsidRDefault="00BD2216" w:rsidP="00BD2216">
      <w:pPr>
        <w:pStyle w:val="Style4"/>
        <w:widowControl/>
        <w:tabs>
          <w:tab w:val="left" w:pos="470"/>
        </w:tabs>
        <w:spacing w:line="274" w:lineRule="exact"/>
        <w:rPr>
          <w:rStyle w:val="FontStyle11"/>
          <w:b w:val="0"/>
        </w:rPr>
      </w:pPr>
      <w:r>
        <w:rPr>
          <w:rStyle w:val="FontStyle11"/>
          <w:b w:val="0"/>
        </w:rPr>
        <w:t xml:space="preserve">3.5. </w:t>
      </w:r>
      <w:r w:rsidR="00B470DB" w:rsidRPr="00B470DB">
        <w:rPr>
          <w:rStyle w:val="FontStyle11"/>
          <w:b w:val="0"/>
        </w:rPr>
        <w:t>Расценки оказания услуг вступают в силу</w:t>
      </w:r>
      <w:r w:rsidR="00B160E8">
        <w:rPr>
          <w:rStyle w:val="FontStyle11"/>
          <w:b w:val="0"/>
        </w:rPr>
        <w:t xml:space="preserve"> через 15 дней</w:t>
      </w:r>
      <w:r w:rsidR="00C951C9">
        <w:rPr>
          <w:rStyle w:val="FontStyle11"/>
          <w:b w:val="0"/>
        </w:rPr>
        <w:t xml:space="preserve"> со дня </w:t>
      </w:r>
      <w:r w:rsidR="009E17E7">
        <w:rPr>
          <w:rStyle w:val="FontStyle11"/>
          <w:b w:val="0"/>
        </w:rPr>
        <w:t>уведомления</w:t>
      </w:r>
      <w:r w:rsidR="00C951C9">
        <w:rPr>
          <w:rStyle w:val="FontStyle11"/>
          <w:b w:val="0"/>
        </w:rPr>
        <w:t xml:space="preserve"> </w:t>
      </w:r>
      <w:r w:rsidR="009E17E7">
        <w:rPr>
          <w:rStyle w:val="FontStyle11"/>
          <w:b w:val="0"/>
        </w:rPr>
        <w:t>Заказчика</w:t>
      </w:r>
      <w:r w:rsidR="00C951C9">
        <w:rPr>
          <w:rStyle w:val="FontStyle11"/>
          <w:b w:val="0"/>
        </w:rPr>
        <w:t>.</w:t>
      </w:r>
    </w:p>
    <w:p w:rsidR="00B470DB" w:rsidRPr="00B470DB" w:rsidRDefault="00BD2216" w:rsidP="00BD2216">
      <w:pPr>
        <w:pStyle w:val="Style4"/>
        <w:widowControl/>
        <w:tabs>
          <w:tab w:val="left" w:pos="470"/>
        </w:tabs>
        <w:spacing w:line="274" w:lineRule="exact"/>
        <w:ind w:right="34"/>
        <w:jc w:val="both"/>
        <w:rPr>
          <w:rStyle w:val="FontStyle11"/>
          <w:b w:val="0"/>
        </w:rPr>
      </w:pPr>
      <w:r>
        <w:rPr>
          <w:rStyle w:val="FontStyle11"/>
          <w:b w:val="0"/>
        </w:rPr>
        <w:t xml:space="preserve">3.6. </w:t>
      </w:r>
      <w:r w:rsidR="00B470DB" w:rsidRPr="00B470DB">
        <w:rPr>
          <w:rStyle w:val="FontStyle11"/>
          <w:b w:val="0"/>
        </w:rPr>
        <w:t>В случае несогласия Заказчика с предложенными Исполнителем изменениями стоимости услуг</w:t>
      </w:r>
      <w:r w:rsidR="00BB4B3A">
        <w:rPr>
          <w:rStyle w:val="FontStyle11"/>
          <w:b w:val="0"/>
        </w:rPr>
        <w:t>,</w:t>
      </w:r>
      <w:r w:rsidR="00B470DB" w:rsidRPr="00B470DB">
        <w:rPr>
          <w:rStyle w:val="FontStyle11"/>
          <w:b w:val="0"/>
        </w:rPr>
        <w:t xml:space="preserve"> Заказчик обязан произвести оплату выполненного объема оказанных услуг по ценам, действующим на момент оказания услуг, затем вправе в одностороннем внесудебном порядке расторгнуть Договор.</w:t>
      </w:r>
    </w:p>
    <w:p w:rsidR="00B470DB" w:rsidRPr="00B470DB" w:rsidRDefault="00B470DB" w:rsidP="00B470DB">
      <w:pPr>
        <w:pStyle w:val="Style3"/>
        <w:widowControl/>
        <w:spacing w:line="240" w:lineRule="exact"/>
        <w:ind w:left="2918"/>
        <w:rPr>
          <w:sz w:val="20"/>
          <w:szCs w:val="20"/>
        </w:rPr>
      </w:pPr>
    </w:p>
    <w:p w:rsidR="00B470DB" w:rsidRPr="00B470DB" w:rsidRDefault="00BD2216" w:rsidP="002934D4">
      <w:pPr>
        <w:pStyle w:val="Style3"/>
        <w:widowControl/>
        <w:spacing w:before="62" w:line="240" w:lineRule="auto"/>
        <w:ind w:left="2918"/>
        <w:rPr>
          <w:sz w:val="20"/>
          <w:szCs w:val="20"/>
        </w:rPr>
      </w:pPr>
      <w:r>
        <w:rPr>
          <w:rStyle w:val="FontStyle12"/>
          <w:b/>
        </w:rPr>
        <w:t>4</w:t>
      </w:r>
      <w:r w:rsidR="00B470DB" w:rsidRPr="00B470DB">
        <w:rPr>
          <w:rStyle w:val="FontStyle12"/>
          <w:b/>
        </w:rPr>
        <w:t>. УСЛОВИЯ ПЕРЕВОЗОК</w:t>
      </w:r>
    </w:p>
    <w:p w:rsidR="00B470DB" w:rsidRPr="00B470DB" w:rsidRDefault="00BD2216" w:rsidP="00B470DB">
      <w:pPr>
        <w:pStyle w:val="Style4"/>
        <w:widowControl/>
        <w:tabs>
          <w:tab w:val="left" w:pos="427"/>
        </w:tabs>
        <w:spacing w:before="34" w:line="274" w:lineRule="exact"/>
        <w:rPr>
          <w:rStyle w:val="FontStyle11"/>
          <w:b w:val="0"/>
        </w:rPr>
      </w:pPr>
      <w:r>
        <w:rPr>
          <w:rStyle w:val="FontStyle11"/>
          <w:b w:val="0"/>
        </w:rPr>
        <w:t>4</w:t>
      </w:r>
      <w:r w:rsidR="00B470DB" w:rsidRPr="00B470DB">
        <w:rPr>
          <w:rStyle w:val="FontStyle11"/>
          <w:b w:val="0"/>
        </w:rPr>
        <w:t>.1.</w:t>
      </w:r>
      <w:r w:rsidR="00B470DB" w:rsidRPr="00B470DB">
        <w:rPr>
          <w:rStyle w:val="FontStyle11"/>
          <w:b w:val="0"/>
          <w:sz w:val="20"/>
          <w:szCs w:val="20"/>
        </w:rPr>
        <w:tab/>
      </w:r>
      <w:r w:rsidR="00B470DB" w:rsidRPr="00B470DB">
        <w:rPr>
          <w:rStyle w:val="FontStyle11"/>
          <w:b w:val="0"/>
        </w:rPr>
        <w:t>Вывоз и перемещение Отходов производится Исполнителем в следующем порядке:</w:t>
      </w:r>
    </w:p>
    <w:p w:rsidR="00B470DB" w:rsidRPr="00B470DB" w:rsidRDefault="00BD2216" w:rsidP="00B470DB">
      <w:pPr>
        <w:pStyle w:val="Style5"/>
        <w:widowControl/>
        <w:tabs>
          <w:tab w:val="left" w:pos="638"/>
        </w:tabs>
        <w:spacing w:line="274" w:lineRule="exact"/>
        <w:ind w:left="19" w:right="58"/>
        <w:rPr>
          <w:rStyle w:val="FontStyle12"/>
          <w:b/>
        </w:rPr>
      </w:pPr>
      <w:r>
        <w:rPr>
          <w:rStyle w:val="FontStyle12"/>
          <w:b/>
        </w:rPr>
        <w:t>4</w:t>
      </w:r>
      <w:r w:rsidR="00B470DB" w:rsidRPr="00B470DB">
        <w:rPr>
          <w:rStyle w:val="FontStyle12"/>
          <w:b/>
        </w:rPr>
        <w:t>.1.1.</w:t>
      </w:r>
      <w:r w:rsidR="00B470DB" w:rsidRPr="00B470DB">
        <w:rPr>
          <w:rStyle w:val="FontStyle12"/>
          <w:b/>
          <w:bCs/>
          <w:sz w:val="20"/>
          <w:szCs w:val="20"/>
        </w:rPr>
        <w:tab/>
      </w:r>
      <w:r w:rsidR="00B470DB" w:rsidRPr="00B470DB">
        <w:rPr>
          <w:rStyle w:val="FontStyle12"/>
          <w:b/>
        </w:rPr>
        <w:t xml:space="preserve">После оплаты авансового платежа Заказчик подает заявку </w:t>
      </w:r>
      <w:r w:rsidR="00B470DB" w:rsidRPr="00B470DB">
        <w:rPr>
          <w:rStyle w:val="FontStyle12"/>
          <w:b/>
          <w:u w:val="single"/>
        </w:rPr>
        <w:t>на оказание услуг</w:t>
      </w:r>
      <w:r w:rsidR="00B470DB" w:rsidRPr="00B470DB">
        <w:rPr>
          <w:rStyle w:val="FontStyle12"/>
          <w:b/>
        </w:rPr>
        <w:t xml:space="preserve"> по телефону: </w:t>
      </w:r>
      <w:r w:rsidR="00CA7F4A" w:rsidRPr="00EB26E3">
        <w:rPr>
          <w:rStyle w:val="FontStyle12"/>
          <w:b/>
        </w:rPr>
        <w:t>+7</w:t>
      </w:r>
      <w:r w:rsidR="00CA7F4A">
        <w:rPr>
          <w:rStyle w:val="FontStyle13"/>
        </w:rPr>
        <w:t xml:space="preserve">(495)740-98-49 </w:t>
      </w:r>
      <w:r w:rsidR="00B470DB" w:rsidRPr="00B470DB">
        <w:rPr>
          <w:rStyle w:val="FontStyle12"/>
          <w:b/>
        </w:rPr>
        <w:t>с указанием объема и количества бункеров,</w:t>
      </w:r>
      <w:r w:rsidR="00B10485">
        <w:rPr>
          <w:rStyle w:val="FontStyle12"/>
          <w:b/>
        </w:rPr>
        <w:t xml:space="preserve"> </w:t>
      </w:r>
      <w:r w:rsidR="00B470DB" w:rsidRPr="00B470DB">
        <w:rPr>
          <w:rStyle w:val="FontStyle12"/>
          <w:b/>
        </w:rPr>
        <w:t>адреса объекта, Ф.И.О., должности и телефона ответственного лица.</w:t>
      </w:r>
    </w:p>
    <w:p w:rsidR="00B470DB" w:rsidRPr="00B470DB" w:rsidRDefault="00B470DB" w:rsidP="00B470DB">
      <w:pPr>
        <w:pStyle w:val="Style1"/>
        <w:widowControl/>
        <w:ind w:left="34" w:right="58" w:firstLine="701"/>
        <w:jc w:val="both"/>
        <w:rPr>
          <w:rStyle w:val="FontStyle12"/>
          <w:b/>
        </w:rPr>
      </w:pPr>
      <w:r w:rsidRPr="00B470DB">
        <w:rPr>
          <w:rStyle w:val="FontStyle12"/>
          <w:b/>
        </w:rPr>
        <w:t xml:space="preserve">Заявка должна быть подана Заказчиком до 15-00 текущего рабочего дня. </w:t>
      </w:r>
      <w:proofErr w:type="gramStart"/>
      <w:r w:rsidRPr="00B470DB">
        <w:rPr>
          <w:rStyle w:val="FontStyle12"/>
          <w:b/>
        </w:rPr>
        <w:t>Заявка</w:t>
      </w:r>
      <w:proofErr w:type="gramEnd"/>
      <w:r w:rsidRPr="00B470DB">
        <w:rPr>
          <w:rStyle w:val="FontStyle12"/>
          <w:b/>
        </w:rPr>
        <w:t xml:space="preserve"> поданная после 15-00 считается поданной следующим рабочим днем.</w:t>
      </w:r>
    </w:p>
    <w:p w:rsidR="00B470DB" w:rsidRPr="00B470DB" w:rsidRDefault="00BD2216" w:rsidP="00BD2216">
      <w:pPr>
        <w:pStyle w:val="Style4"/>
        <w:widowControl/>
        <w:tabs>
          <w:tab w:val="left" w:pos="638"/>
        </w:tabs>
        <w:spacing w:line="274" w:lineRule="exact"/>
        <w:ind w:left="19" w:right="53"/>
        <w:jc w:val="both"/>
        <w:rPr>
          <w:rStyle w:val="FontStyle11"/>
          <w:b w:val="0"/>
        </w:rPr>
      </w:pPr>
      <w:r>
        <w:rPr>
          <w:rStyle w:val="FontStyle11"/>
          <w:b w:val="0"/>
        </w:rPr>
        <w:t xml:space="preserve">4.1.2. </w:t>
      </w:r>
      <w:r w:rsidR="00B470DB" w:rsidRPr="00B470DB">
        <w:rPr>
          <w:rStyle w:val="FontStyle11"/>
          <w:b w:val="0"/>
        </w:rPr>
        <w:t xml:space="preserve">Исполнитель производит оказание услуг по вывозу Отходов в течение </w:t>
      </w:r>
      <w:r w:rsidR="00B470DB" w:rsidRPr="00B470DB">
        <w:rPr>
          <w:rStyle w:val="FontStyle12"/>
        </w:rPr>
        <w:t xml:space="preserve">2-х календарных дней </w:t>
      </w:r>
      <w:r w:rsidR="00B470DB" w:rsidRPr="00B470DB">
        <w:rPr>
          <w:rStyle w:val="FontStyle11"/>
          <w:b w:val="0"/>
        </w:rPr>
        <w:t>после зачисления авансового платежа на расчетный счет Исполнителя и поступления заявки на оказание услуг в соответствии с п.</w:t>
      </w:r>
      <w:r>
        <w:rPr>
          <w:rStyle w:val="FontStyle11"/>
          <w:b w:val="0"/>
        </w:rPr>
        <w:t>4</w:t>
      </w:r>
      <w:r w:rsidR="00B470DB" w:rsidRPr="00B470DB">
        <w:rPr>
          <w:rStyle w:val="FontStyle11"/>
          <w:b w:val="0"/>
        </w:rPr>
        <w:t>.1.1.</w:t>
      </w:r>
    </w:p>
    <w:p w:rsidR="00B470DB" w:rsidRPr="00B470DB" w:rsidRDefault="00BD2216" w:rsidP="00BD2216">
      <w:pPr>
        <w:pStyle w:val="Style4"/>
        <w:widowControl/>
        <w:tabs>
          <w:tab w:val="left" w:pos="638"/>
        </w:tabs>
        <w:spacing w:before="10" w:line="274" w:lineRule="exact"/>
        <w:ind w:left="19" w:right="62"/>
        <w:jc w:val="both"/>
        <w:rPr>
          <w:rStyle w:val="FontStyle11"/>
          <w:b w:val="0"/>
        </w:rPr>
      </w:pPr>
      <w:r>
        <w:rPr>
          <w:rStyle w:val="FontStyle11"/>
          <w:b w:val="0"/>
        </w:rPr>
        <w:t xml:space="preserve">4.1.3. </w:t>
      </w:r>
      <w:r w:rsidR="009E17E7" w:rsidRPr="00B470DB">
        <w:rPr>
          <w:rStyle w:val="FontStyle11"/>
          <w:b w:val="0"/>
        </w:rPr>
        <w:t xml:space="preserve">Исполнитель имеет право оказать услуги по вывозу Отходов в течение 2-х календарных дней с момента поступления от </w:t>
      </w:r>
      <w:r w:rsidR="009E17E7">
        <w:rPr>
          <w:rStyle w:val="FontStyle11"/>
          <w:b w:val="0"/>
        </w:rPr>
        <w:t>Заказчика заявки для выставления</w:t>
      </w:r>
      <w:r w:rsidR="009E17E7" w:rsidRPr="00B470DB">
        <w:rPr>
          <w:rStyle w:val="FontStyle11"/>
          <w:b w:val="0"/>
        </w:rPr>
        <w:t xml:space="preserve"> счета на предоплату.</w:t>
      </w:r>
    </w:p>
    <w:p w:rsidR="00B470DB" w:rsidRPr="00B470DB" w:rsidRDefault="00B470DB" w:rsidP="00B470DB">
      <w:pPr>
        <w:rPr>
          <w:sz w:val="2"/>
          <w:szCs w:val="2"/>
        </w:rPr>
      </w:pPr>
    </w:p>
    <w:p w:rsidR="00B470DB" w:rsidRDefault="00BD2216" w:rsidP="00BD2216">
      <w:pPr>
        <w:pStyle w:val="Style4"/>
        <w:widowControl/>
        <w:tabs>
          <w:tab w:val="left" w:pos="427"/>
        </w:tabs>
        <w:spacing w:line="274" w:lineRule="exact"/>
        <w:ind w:right="67"/>
        <w:jc w:val="both"/>
        <w:rPr>
          <w:rStyle w:val="FontStyle11"/>
          <w:b w:val="0"/>
        </w:rPr>
      </w:pPr>
      <w:r>
        <w:rPr>
          <w:rStyle w:val="FontStyle11"/>
          <w:b w:val="0"/>
        </w:rPr>
        <w:t xml:space="preserve">4.2. </w:t>
      </w:r>
      <w:r w:rsidR="00B470DB" w:rsidRPr="00B470DB">
        <w:rPr>
          <w:rStyle w:val="FontStyle11"/>
          <w:b w:val="0"/>
        </w:rPr>
        <w:t>Подпись в путевом листе по факту выставления или замены бункера представителя Заказчика является подтверждением того, что бункер выставлен на объект, является технически исправным и находится в надлежащем состоянии.</w:t>
      </w:r>
    </w:p>
    <w:p w:rsidR="00BB4B3A" w:rsidRPr="00B470DB" w:rsidRDefault="00BB4B3A" w:rsidP="00BB4B3A">
      <w:pPr>
        <w:pStyle w:val="Style4"/>
        <w:widowControl/>
        <w:tabs>
          <w:tab w:val="left" w:pos="427"/>
        </w:tabs>
        <w:spacing w:line="274" w:lineRule="exact"/>
        <w:ind w:right="67"/>
        <w:jc w:val="both"/>
        <w:rPr>
          <w:rStyle w:val="FontStyle11"/>
          <w:b w:val="0"/>
        </w:rPr>
      </w:pPr>
    </w:p>
    <w:p w:rsidR="00B470DB" w:rsidRDefault="00BD2216" w:rsidP="00BD2216">
      <w:pPr>
        <w:pStyle w:val="Style4"/>
        <w:widowControl/>
        <w:tabs>
          <w:tab w:val="left" w:pos="427"/>
        </w:tabs>
        <w:spacing w:before="5" w:line="274" w:lineRule="exact"/>
        <w:ind w:right="77"/>
        <w:jc w:val="both"/>
        <w:rPr>
          <w:rStyle w:val="FontStyle11"/>
          <w:b w:val="0"/>
        </w:rPr>
      </w:pPr>
      <w:r>
        <w:rPr>
          <w:rStyle w:val="FontStyle11"/>
          <w:b w:val="0"/>
        </w:rPr>
        <w:t xml:space="preserve">4.3. </w:t>
      </w:r>
      <w:r w:rsidR="00B470DB" w:rsidRPr="00B470DB">
        <w:rPr>
          <w:rStyle w:val="FontStyle11"/>
          <w:b w:val="0"/>
        </w:rPr>
        <w:t>В случае указания в заявке Заказчика 2-х и более бункеров, Заказчик самостоятельно рассчитывает период оказания услуг по вывозу Отходов</w:t>
      </w:r>
      <w:r w:rsidR="00BB4B3A">
        <w:rPr>
          <w:rStyle w:val="FontStyle11"/>
          <w:b w:val="0"/>
        </w:rPr>
        <w:t>,</w:t>
      </w:r>
      <w:r w:rsidR="00B470DB" w:rsidRPr="00B470DB">
        <w:rPr>
          <w:rStyle w:val="FontStyle11"/>
          <w:b w:val="0"/>
        </w:rPr>
        <w:t xml:space="preserve"> исходя из объема и вида </w:t>
      </w:r>
      <w:proofErr w:type="gramStart"/>
      <w:r w:rsidR="00B470DB" w:rsidRPr="00B470DB">
        <w:rPr>
          <w:rStyle w:val="FontStyle11"/>
          <w:b w:val="0"/>
        </w:rPr>
        <w:t>Отходов</w:t>
      </w:r>
      <w:proofErr w:type="gramEnd"/>
      <w:r w:rsidR="00B470DB" w:rsidRPr="00B470DB">
        <w:rPr>
          <w:rStyle w:val="FontStyle11"/>
          <w:b w:val="0"/>
        </w:rPr>
        <w:t xml:space="preserve"> указанных в заявке и подлежащих вывозу, времени наполнения бункера.</w:t>
      </w:r>
    </w:p>
    <w:p w:rsidR="00BB4B3A" w:rsidRPr="00B470DB" w:rsidRDefault="00BB4B3A" w:rsidP="00BB4B3A">
      <w:pPr>
        <w:pStyle w:val="Style4"/>
        <w:widowControl/>
        <w:tabs>
          <w:tab w:val="left" w:pos="427"/>
        </w:tabs>
        <w:spacing w:before="5" w:line="274" w:lineRule="exact"/>
        <w:ind w:right="77"/>
        <w:jc w:val="both"/>
        <w:rPr>
          <w:rStyle w:val="FontStyle11"/>
          <w:b w:val="0"/>
        </w:rPr>
      </w:pPr>
    </w:p>
    <w:p w:rsidR="00B470DB" w:rsidRPr="00B470DB" w:rsidRDefault="00BD2216" w:rsidP="00BD2216">
      <w:pPr>
        <w:pStyle w:val="Style4"/>
        <w:widowControl/>
        <w:tabs>
          <w:tab w:val="left" w:pos="427"/>
        </w:tabs>
        <w:spacing w:line="274" w:lineRule="exact"/>
        <w:ind w:right="82"/>
        <w:jc w:val="both"/>
        <w:rPr>
          <w:rStyle w:val="FontStyle11"/>
          <w:b w:val="0"/>
        </w:rPr>
      </w:pPr>
      <w:r>
        <w:rPr>
          <w:rStyle w:val="FontStyle11"/>
          <w:b w:val="0"/>
        </w:rPr>
        <w:t xml:space="preserve">4.4. </w:t>
      </w:r>
      <w:r w:rsidR="00B470DB" w:rsidRPr="00B470DB">
        <w:rPr>
          <w:rStyle w:val="FontStyle11"/>
          <w:b w:val="0"/>
        </w:rPr>
        <w:t>В случае необходимости срочного вывоза бункера с Отходами, при наличии необходимого остатка авансового платежа, Исполнитель вправе произвести вывоз или замену бункера ранее срока указанного в п.</w:t>
      </w:r>
      <w:r>
        <w:rPr>
          <w:rStyle w:val="FontStyle11"/>
          <w:b w:val="0"/>
        </w:rPr>
        <w:t>4</w:t>
      </w:r>
      <w:r w:rsidR="00B470DB" w:rsidRPr="00B470DB">
        <w:rPr>
          <w:rStyle w:val="FontStyle11"/>
          <w:b w:val="0"/>
        </w:rPr>
        <w:t>.1.2.</w:t>
      </w:r>
    </w:p>
    <w:p w:rsidR="001E2529" w:rsidRPr="001B1C48" w:rsidRDefault="00B470DB" w:rsidP="00B470DB">
      <w:r w:rsidRPr="00B470DB">
        <w:rPr>
          <w:rStyle w:val="FontStyle11"/>
          <w:b w:val="0"/>
        </w:rPr>
        <w:t xml:space="preserve">В любом случае, время нахождения бункеров объемом </w:t>
      </w:r>
      <w:r w:rsidRPr="00B470DB">
        <w:rPr>
          <w:rStyle w:val="FontStyle12"/>
          <w:b/>
        </w:rPr>
        <w:t xml:space="preserve">20-27 </w:t>
      </w:r>
      <w:r w:rsidR="00527431">
        <w:rPr>
          <w:rStyle w:val="FontStyle12"/>
          <w:b/>
        </w:rPr>
        <w:t>м</w:t>
      </w:r>
      <w:r w:rsidR="00527431">
        <w:rPr>
          <w:rStyle w:val="FontStyle12"/>
          <w:b/>
          <w:vertAlign w:val="superscript"/>
        </w:rPr>
        <w:t>3</w:t>
      </w:r>
      <w:r w:rsidRPr="00B470DB">
        <w:rPr>
          <w:rStyle w:val="FontStyle12"/>
        </w:rPr>
        <w:t xml:space="preserve"> </w:t>
      </w:r>
      <w:r w:rsidRPr="00B470DB">
        <w:rPr>
          <w:rStyle w:val="FontStyle11"/>
          <w:b w:val="0"/>
        </w:rPr>
        <w:t xml:space="preserve">на площадке Заказчика не должно превышать </w:t>
      </w:r>
      <w:r w:rsidRPr="00B470DB">
        <w:rPr>
          <w:rStyle w:val="FontStyle12"/>
          <w:b/>
        </w:rPr>
        <w:t>2 (двух) суток,</w:t>
      </w:r>
      <w:r w:rsidRPr="00B470DB">
        <w:rPr>
          <w:rStyle w:val="FontStyle12"/>
        </w:rPr>
        <w:t xml:space="preserve"> </w:t>
      </w:r>
      <w:r w:rsidRPr="00B470DB">
        <w:rPr>
          <w:rStyle w:val="FontStyle11"/>
          <w:b w:val="0"/>
        </w:rPr>
        <w:t xml:space="preserve">бункеров объемом </w:t>
      </w:r>
      <w:r w:rsidRPr="00B470DB">
        <w:rPr>
          <w:rStyle w:val="FontStyle12"/>
          <w:b/>
        </w:rPr>
        <w:t xml:space="preserve">8 </w:t>
      </w:r>
      <w:r w:rsidR="00527431">
        <w:rPr>
          <w:rStyle w:val="FontStyle12"/>
          <w:b/>
        </w:rPr>
        <w:t>м</w:t>
      </w:r>
      <w:r w:rsidR="00527431">
        <w:rPr>
          <w:rStyle w:val="FontStyle12"/>
          <w:b/>
          <w:vertAlign w:val="superscript"/>
        </w:rPr>
        <w:t>3</w:t>
      </w:r>
      <w:r w:rsidRPr="00B470DB">
        <w:rPr>
          <w:rStyle w:val="FontStyle12"/>
        </w:rPr>
        <w:t xml:space="preserve"> </w:t>
      </w:r>
      <w:r w:rsidRPr="00B470DB">
        <w:rPr>
          <w:rStyle w:val="FontStyle11"/>
          <w:b w:val="0"/>
        </w:rPr>
        <w:t xml:space="preserve">не должно превышать </w:t>
      </w:r>
      <w:r w:rsidRPr="00B470DB">
        <w:rPr>
          <w:rStyle w:val="FontStyle12"/>
          <w:b/>
        </w:rPr>
        <w:t>5 (пяти) суток.</w:t>
      </w:r>
      <w:r w:rsidRPr="00B470DB">
        <w:rPr>
          <w:rStyle w:val="FontStyle12"/>
        </w:rPr>
        <w:t xml:space="preserve"> </w:t>
      </w:r>
      <w:r w:rsidRPr="00B470DB">
        <w:rPr>
          <w:rStyle w:val="FontStyle11"/>
          <w:b w:val="0"/>
        </w:rPr>
        <w:t>По истечении вышеуказанного срока Исполнитель имеет право вывезти бункер, а Заказчик обязан оплатить</w:t>
      </w:r>
      <w:r w:rsidR="001B1C48" w:rsidRPr="001B1C48">
        <w:rPr>
          <w:rStyle w:val="FontStyle11"/>
          <w:b w:val="0"/>
        </w:rPr>
        <w:t xml:space="preserve"> </w:t>
      </w:r>
      <w:r w:rsidR="001B1C48">
        <w:rPr>
          <w:rStyle w:val="FontStyle11"/>
          <w:b w:val="0"/>
        </w:rPr>
        <w:t>выставленный счет.</w:t>
      </w:r>
    </w:p>
    <w:p w:rsidR="00BB4B3A" w:rsidRPr="00B86652" w:rsidRDefault="002E538E" w:rsidP="00B470DB">
      <w:pPr>
        <w:spacing w:before="53" w:after="0" w:line="274" w:lineRule="exact"/>
        <w:jc w:val="center"/>
        <w:rPr>
          <w:rFonts w:ascii="Times New Roman" w:hAnsi="Times New Roman"/>
        </w:rPr>
      </w:pPr>
      <w:r>
        <w:rPr>
          <w:rFonts w:ascii="Times New Roman" w:hAnsi="Times New Roman"/>
          <w:b/>
          <w:bCs/>
        </w:rPr>
        <w:t>5</w:t>
      </w:r>
      <w:r w:rsidR="00B470DB" w:rsidRPr="00B86652">
        <w:rPr>
          <w:rFonts w:ascii="Times New Roman" w:hAnsi="Times New Roman"/>
          <w:b/>
          <w:bCs/>
        </w:rPr>
        <w:t>. ОБЯЗАННОСТИ СТОРОН</w:t>
      </w:r>
    </w:p>
    <w:p w:rsidR="00B470DB" w:rsidRDefault="002E538E" w:rsidP="00B470DB">
      <w:pPr>
        <w:tabs>
          <w:tab w:val="left" w:pos="413"/>
        </w:tabs>
        <w:spacing w:before="10" w:after="0" w:line="274" w:lineRule="exact"/>
        <w:rPr>
          <w:rFonts w:ascii="Times New Roman" w:hAnsi="Times New Roman"/>
          <w:b/>
          <w:bCs/>
        </w:rPr>
      </w:pPr>
      <w:r>
        <w:rPr>
          <w:rFonts w:ascii="Times New Roman" w:hAnsi="Times New Roman"/>
          <w:b/>
          <w:bCs/>
        </w:rPr>
        <w:lastRenderedPageBreak/>
        <w:t>5</w:t>
      </w:r>
      <w:r w:rsidR="00B470DB" w:rsidRPr="00B86652">
        <w:rPr>
          <w:rFonts w:ascii="Times New Roman" w:hAnsi="Times New Roman"/>
          <w:b/>
          <w:bCs/>
        </w:rPr>
        <w:t>.1.</w:t>
      </w:r>
      <w:r w:rsidR="00B470DB" w:rsidRPr="00B86652">
        <w:rPr>
          <w:rFonts w:ascii="Times New Roman" w:hAnsi="Times New Roman"/>
          <w:sz w:val="20"/>
          <w:szCs w:val="20"/>
        </w:rPr>
        <w:tab/>
      </w:r>
      <w:r w:rsidR="00B470DB" w:rsidRPr="00B86652">
        <w:rPr>
          <w:rFonts w:ascii="Times New Roman" w:hAnsi="Times New Roman"/>
          <w:b/>
          <w:bCs/>
        </w:rPr>
        <w:t>Исполнитель обязан:</w:t>
      </w:r>
    </w:p>
    <w:p w:rsidR="00B470DB" w:rsidRPr="00B86652" w:rsidRDefault="002E538E" w:rsidP="002E538E">
      <w:pPr>
        <w:tabs>
          <w:tab w:val="left" w:pos="567"/>
        </w:tabs>
        <w:spacing w:after="0" w:line="274" w:lineRule="exact"/>
        <w:jc w:val="both"/>
        <w:rPr>
          <w:rFonts w:ascii="Times New Roman" w:hAnsi="Times New Roman"/>
        </w:rPr>
      </w:pPr>
      <w:r>
        <w:rPr>
          <w:rFonts w:ascii="Times New Roman" w:hAnsi="Times New Roman"/>
        </w:rPr>
        <w:t xml:space="preserve">5.1.1. </w:t>
      </w:r>
      <w:r w:rsidR="00B470DB" w:rsidRPr="00B86652">
        <w:rPr>
          <w:rFonts w:ascii="Times New Roman" w:hAnsi="Times New Roman"/>
        </w:rPr>
        <w:t>Определять типы и количество автомобилей необходимых для оказания услуг по Договору, в зависимости от объема и характера Отходов.</w:t>
      </w:r>
    </w:p>
    <w:p w:rsidR="00B470DB" w:rsidRPr="00B86652" w:rsidRDefault="002E538E" w:rsidP="002E538E">
      <w:pPr>
        <w:tabs>
          <w:tab w:val="left" w:pos="600"/>
        </w:tabs>
        <w:spacing w:after="0" w:line="274" w:lineRule="exact"/>
        <w:rPr>
          <w:rFonts w:ascii="Times New Roman" w:hAnsi="Times New Roman"/>
        </w:rPr>
      </w:pPr>
      <w:r>
        <w:rPr>
          <w:rFonts w:ascii="Times New Roman" w:hAnsi="Times New Roman"/>
        </w:rPr>
        <w:t xml:space="preserve">5.1.2. </w:t>
      </w:r>
      <w:r w:rsidR="00B470DB" w:rsidRPr="00B86652">
        <w:rPr>
          <w:rFonts w:ascii="Times New Roman" w:hAnsi="Times New Roman"/>
        </w:rPr>
        <w:t>Обеспечивать своевременную подачу транспорта Заказчику.</w:t>
      </w:r>
    </w:p>
    <w:p w:rsidR="00B470DB" w:rsidRPr="00B86652" w:rsidRDefault="002E538E" w:rsidP="002E538E">
      <w:pPr>
        <w:tabs>
          <w:tab w:val="left" w:pos="600"/>
        </w:tabs>
        <w:spacing w:after="0" w:line="274" w:lineRule="exact"/>
        <w:jc w:val="both"/>
        <w:rPr>
          <w:rFonts w:ascii="Times New Roman" w:hAnsi="Times New Roman"/>
        </w:rPr>
      </w:pPr>
      <w:r>
        <w:rPr>
          <w:rFonts w:ascii="Times New Roman" w:hAnsi="Times New Roman"/>
        </w:rPr>
        <w:t xml:space="preserve">5.1.3. </w:t>
      </w:r>
      <w:r w:rsidR="00B470DB" w:rsidRPr="00B86652">
        <w:rPr>
          <w:rFonts w:ascii="Times New Roman" w:hAnsi="Times New Roman"/>
        </w:rPr>
        <w:t>Подавать под загрузку исправные автомашины в состоянии пригодном для перевозки данного вида грузов и отвечающие установленным санитарным требованиям.</w:t>
      </w:r>
    </w:p>
    <w:p w:rsidR="00B470DB" w:rsidRPr="00B86652" w:rsidRDefault="002E538E" w:rsidP="002E538E">
      <w:pPr>
        <w:tabs>
          <w:tab w:val="left" w:pos="600"/>
        </w:tabs>
        <w:spacing w:after="0" w:line="274" w:lineRule="exact"/>
        <w:jc w:val="both"/>
        <w:rPr>
          <w:rFonts w:ascii="Times New Roman" w:hAnsi="Times New Roman"/>
        </w:rPr>
      </w:pPr>
      <w:r>
        <w:rPr>
          <w:rFonts w:ascii="Times New Roman" w:hAnsi="Times New Roman"/>
        </w:rPr>
        <w:t xml:space="preserve">5.1.4. </w:t>
      </w:r>
      <w:r w:rsidR="00B470DB" w:rsidRPr="00B86652">
        <w:rPr>
          <w:rFonts w:ascii="Times New Roman" w:hAnsi="Times New Roman"/>
        </w:rPr>
        <w:t>Осуществлять вывоз и перемещение Отходов на соответствующий полигон, указанный в талонах на размещение Отходов.</w:t>
      </w:r>
    </w:p>
    <w:p w:rsidR="00B470DB" w:rsidRPr="00B86652" w:rsidRDefault="002E538E" w:rsidP="002E538E">
      <w:pPr>
        <w:tabs>
          <w:tab w:val="left" w:pos="600"/>
        </w:tabs>
        <w:spacing w:after="0" w:line="274" w:lineRule="exact"/>
        <w:jc w:val="both"/>
        <w:rPr>
          <w:rFonts w:ascii="Times New Roman" w:hAnsi="Times New Roman"/>
        </w:rPr>
      </w:pPr>
      <w:r>
        <w:rPr>
          <w:rFonts w:ascii="Times New Roman" w:hAnsi="Times New Roman"/>
        </w:rPr>
        <w:t xml:space="preserve">5.1.5. </w:t>
      </w:r>
      <w:r w:rsidR="00B470DB" w:rsidRPr="00B86652">
        <w:rPr>
          <w:rFonts w:ascii="Times New Roman" w:hAnsi="Times New Roman"/>
        </w:rPr>
        <w:t>При изменении указанных в Договоре контактных телефонов</w:t>
      </w:r>
      <w:r w:rsidR="00BB4B3A">
        <w:rPr>
          <w:rFonts w:ascii="Times New Roman" w:hAnsi="Times New Roman"/>
        </w:rPr>
        <w:t>,</w:t>
      </w:r>
      <w:r w:rsidR="00B470DB" w:rsidRPr="00B86652">
        <w:rPr>
          <w:rFonts w:ascii="Times New Roman" w:hAnsi="Times New Roman"/>
        </w:rPr>
        <w:t xml:space="preserve"> сообщить Заказчику новые номера контактных телефонов (факсов) для подачи заявок Заказчиком и решения производственных вопросов не позднее дня их фактического изменения.</w:t>
      </w:r>
    </w:p>
    <w:p w:rsidR="00B470DB" w:rsidRDefault="002E538E" w:rsidP="002E538E">
      <w:pPr>
        <w:tabs>
          <w:tab w:val="left" w:pos="600"/>
        </w:tabs>
        <w:spacing w:after="0" w:line="274" w:lineRule="exact"/>
        <w:rPr>
          <w:rFonts w:ascii="Times New Roman" w:hAnsi="Times New Roman"/>
        </w:rPr>
      </w:pPr>
      <w:r>
        <w:rPr>
          <w:rFonts w:ascii="Times New Roman" w:hAnsi="Times New Roman"/>
        </w:rPr>
        <w:t xml:space="preserve">5.1.6. </w:t>
      </w:r>
      <w:r w:rsidR="00B470DB" w:rsidRPr="00B86652">
        <w:rPr>
          <w:rFonts w:ascii="Times New Roman" w:hAnsi="Times New Roman"/>
        </w:rPr>
        <w:t>Выставлять Заказчику счета-фактуры на основании Акта выполненных работ.</w:t>
      </w:r>
    </w:p>
    <w:p w:rsidR="00BB4B3A" w:rsidRPr="00B86652" w:rsidRDefault="00BB4B3A" w:rsidP="00BB4B3A">
      <w:pPr>
        <w:tabs>
          <w:tab w:val="left" w:pos="600"/>
        </w:tabs>
        <w:spacing w:after="0" w:line="274" w:lineRule="exact"/>
        <w:rPr>
          <w:rFonts w:ascii="Times New Roman" w:hAnsi="Times New Roman"/>
        </w:rPr>
      </w:pPr>
    </w:p>
    <w:p w:rsidR="00B470DB" w:rsidRPr="00B86652" w:rsidRDefault="002E538E" w:rsidP="00B470DB">
      <w:pPr>
        <w:tabs>
          <w:tab w:val="left" w:pos="413"/>
        </w:tabs>
        <w:spacing w:before="5" w:after="0" w:line="274" w:lineRule="exact"/>
        <w:rPr>
          <w:rFonts w:ascii="Times New Roman" w:hAnsi="Times New Roman"/>
        </w:rPr>
      </w:pPr>
      <w:r>
        <w:rPr>
          <w:rFonts w:ascii="Times New Roman" w:hAnsi="Times New Roman"/>
          <w:b/>
          <w:bCs/>
        </w:rPr>
        <w:t>5</w:t>
      </w:r>
      <w:r w:rsidR="00B470DB" w:rsidRPr="00B86652">
        <w:rPr>
          <w:rFonts w:ascii="Times New Roman" w:hAnsi="Times New Roman"/>
          <w:b/>
          <w:bCs/>
        </w:rPr>
        <w:t>.2.</w:t>
      </w:r>
      <w:r w:rsidR="00B470DB" w:rsidRPr="00B86652">
        <w:rPr>
          <w:rFonts w:ascii="Times New Roman" w:hAnsi="Times New Roman"/>
          <w:sz w:val="20"/>
          <w:szCs w:val="20"/>
        </w:rPr>
        <w:tab/>
      </w:r>
      <w:r w:rsidR="00B470DB" w:rsidRPr="00B86652">
        <w:rPr>
          <w:rFonts w:ascii="Times New Roman" w:hAnsi="Times New Roman"/>
          <w:b/>
          <w:bCs/>
        </w:rPr>
        <w:t>Заказчик обязан:</w:t>
      </w:r>
    </w:p>
    <w:p w:rsidR="00B470DB" w:rsidRPr="00B86652" w:rsidRDefault="002E538E" w:rsidP="002E538E">
      <w:pPr>
        <w:tabs>
          <w:tab w:val="left" w:pos="605"/>
        </w:tabs>
        <w:spacing w:after="0" w:line="274" w:lineRule="exact"/>
        <w:jc w:val="both"/>
        <w:rPr>
          <w:rFonts w:ascii="Times New Roman" w:hAnsi="Times New Roman"/>
        </w:rPr>
      </w:pPr>
      <w:r>
        <w:rPr>
          <w:rFonts w:ascii="Times New Roman" w:hAnsi="Times New Roman"/>
        </w:rPr>
        <w:t xml:space="preserve">5.2.1. </w:t>
      </w:r>
      <w:r w:rsidR="00B470DB" w:rsidRPr="00B86652">
        <w:rPr>
          <w:rFonts w:ascii="Times New Roman" w:hAnsi="Times New Roman"/>
        </w:rPr>
        <w:t>Обеспечить бесперебойный доступ автотранспорта Исполнителя на территорию объектов с указанием места установки бункера</w:t>
      </w:r>
      <w:r w:rsidR="00BB4B3A">
        <w:rPr>
          <w:rFonts w:ascii="Times New Roman" w:hAnsi="Times New Roman"/>
        </w:rPr>
        <w:t>,</w:t>
      </w:r>
      <w:r w:rsidR="00B470DB" w:rsidRPr="00B86652">
        <w:rPr>
          <w:rFonts w:ascii="Times New Roman" w:hAnsi="Times New Roman"/>
        </w:rPr>
        <w:t xml:space="preserve"> в соответствии с заявками Заказчика.</w:t>
      </w:r>
    </w:p>
    <w:p w:rsidR="00B470DB" w:rsidRPr="00B86652" w:rsidRDefault="002E538E" w:rsidP="002E538E">
      <w:pPr>
        <w:tabs>
          <w:tab w:val="left" w:pos="567"/>
        </w:tabs>
        <w:spacing w:after="0" w:line="274" w:lineRule="exact"/>
        <w:jc w:val="both"/>
        <w:rPr>
          <w:rFonts w:ascii="Times New Roman" w:hAnsi="Times New Roman"/>
        </w:rPr>
      </w:pPr>
      <w:r>
        <w:rPr>
          <w:rFonts w:ascii="Times New Roman" w:hAnsi="Times New Roman"/>
        </w:rPr>
        <w:t xml:space="preserve">5.2.2. </w:t>
      </w:r>
      <w:r w:rsidR="00B470DB" w:rsidRPr="00B86652">
        <w:rPr>
          <w:rFonts w:ascii="Times New Roman" w:hAnsi="Times New Roman"/>
        </w:rPr>
        <w:t>При загрузке бункеров соблюдать требования по габаритам груза и не допускать перегрузки бункеров.</w:t>
      </w:r>
    </w:p>
    <w:p w:rsidR="00B470DB" w:rsidRPr="00B86652" w:rsidRDefault="002E538E" w:rsidP="00B470DB">
      <w:pPr>
        <w:spacing w:after="0" w:line="274" w:lineRule="exact"/>
        <w:rPr>
          <w:rFonts w:ascii="Times New Roman" w:hAnsi="Times New Roman"/>
        </w:rPr>
      </w:pPr>
      <w:r>
        <w:rPr>
          <w:rFonts w:ascii="Times New Roman" w:hAnsi="Times New Roman"/>
        </w:rPr>
        <w:t>5</w:t>
      </w:r>
      <w:r w:rsidR="00350DF2">
        <w:rPr>
          <w:rFonts w:ascii="Times New Roman" w:hAnsi="Times New Roman"/>
        </w:rPr>
        <w:t xml:space="preserve">.2.3. </w:t>
      </w:r>
      <w:r w:rsidR="00B470DB" w:rsidRPr="00B86652">
        <w:rPr>
          <w:rFonts w:ascii="Times New Roman" w:hAnsi="Times New Roman"/>
        </w:rPr>
        <w:t>Обеспечить свободный подъезд к бункерам и освещение в темное время суток.</w:t>
      </w:r>
    </w:p>
    <w:p w:rsidR="00B470DB" w:rsidRPr="00B86652" w:rsidRDefault="002E538E" w:rsidP="002E538E">
      <w:pPr>
        <w:tabs>
          <w:tab w:val="left" w:pos="595"/>
        </w:tabs>
        <w:spacing w:after="0" w:line="274" w:lineRule="exact"/>
        <w:rPr>
          <w:rFonts w:ascii="Times New Roman" w:hAnsi="Times New Roman"/>
        </w:rPr>
      </w:pPr>
      <w:r>
        <w:rPr>
          <w:rFonts w:ascii="Times New Roman" w:hAnsi="Times New Roman"/>
        </w:rPr>
        <w:t xml:space="preserve">5.2.4. </w:t>
      </w:r>
      <w:r w:rsidR="00B470DB" w:rsidRPr="00B86652">
        <w:rPr>
          <w:rFonts w:ascii="Times New Roman" w:hAnsi="Times New Roman"/>
        </w:rPr>
        <w:t xml:space="preserve">Не допускать </w:t>
      </w:r>
      <w:r w:rsidR="004B18DF">
        <w:rPr>
          <w:rFonts w:ascii="Times New Roman" w:hAnsi="Times New Roman"/>
        </w:rPr>
        <w:t>воз</w:t>
      </w:r>
      <w:r w:rsidR="00B470DB" w:rsidRPr="00B86652">
        <w:rPr>
          <w:rFonts w:ascii="Times New Roman" w:hAnsi="Times New Roman"/>
        </w:rPr>
        <w:t>горания Отходов загруженных в бункер.</w:t>
      </w:r>
    </w:p>
    <w:p w:rsidR="00B470DB" w:rsidRPr="00B86652" w:rsidRDefault="002E538E" w:rsidP="002E538E">
      <w:pPr>
        <w:tabs>
          <w:tab w:val="left" w:pos="595"/>
        </w:tabs>
        <w:spacing w:after="0" w:line="274" w:lineRule="exact"/>
        <w:jc w:val="both"/>
        <w:rPr>
          <w:rFonts w:ascii="Times New Roman" w:hAnsi="Times New Roman"/>
        </w:rPr>
      </w:pPr>
      <w:r>
        <w:rPr>
          <w:rFonts w:ascii="Times New Roman" w:hAnsi="Times New Roman"/>
        </w:rPr>
        <w:t xml:space="preserve">5.2.5. </w:t>
      </w:r>
      <w:r w:rsidR="004B18DF">
        <w:rPr>
          <w:rFonts w:ascii="Times New Roman" w:hAnsi="Times New Roman"/>
        </w:rPr>
        <w:t>Принять и оплатить надлежащ</w:t>
      </w:r>
      <w:r w:rsidR="00B470DB" w:rsidRPr="00B86652">
        <w:rPr>
          <w:rFonts w:ascii="Times New Roman" w:hAnsi="Times New Roman"/>
        </w:rPr>
        <w:t xml:space="preserve">е </w:t>
      </w:r>
      <w:r w:rsidR="004B18DF">
        <w:rPr>
          <w:rFonts w:ascii="Times New Roman" w:hAnsi="Times New Roman"/>
        </w:rPr>
        <w:t>выполненные Исполнителем услуги</w:t>
      </w:r>
      <w:r w:rsidR="00B470DB" w:rsidRPr="00B86652">
        <w:rPr>
          <w:rFonts w:ascii="Times New Roman" w:hAnsi="Times New Roman"/>
        </w:rPr>
        <w:t xml:space="preserve"> в порядке </w:t>
      </w:r>
      <w:r w:rsidR="004B18DF">
        <w:rPr>
          <w:rFonts w:ascii="Times New Roman" w:hAnsi="Times New Roman"/>
        </w:rPr>
        <w:t>и</w:t>
      </w:r>
      <w:r w:rsidR="00B470DB" w:rsidRPr="00B86652">
        <w:rPr>
          <w:rFonts w:ascii="Times New Roman" w:hAnsi="Times New Roman"/>
        </w:rPr>
        <w:t xml:space="preserve"> на условиях установленных Договором. Производить оплату счетов Исполнителя в сроки и на условиях установленных Договором.</w:t>
      </w:r>
    </w:p>
    <w:p w:rsidR="00B470DB" w:rsidRPr="00B86652" w:rsidRDefault="002E538E" w:rsidP="00B470DB">
      <w:pPr>
        <w:spacing w:after="0" w:line="274" w:lineRule="exact"/>
        <w:jc w:val="both"/>
        <w:rPr>
          <w:rFonts w:ascii="Times New Roman" w:hAnsi="Times New Roman"/>
        </w:rPr>
      </w:pPr>
      <w:r>
        <w:rPr>
          <w:rFonts w:ascii="Times New Roman" w:hAnsi="Times New Roman"/>
        </w:rPr>
        <w:t>5</w:t>
      </w:r>
      <w:r w:rsidR="00B470DB" w:rsidRPr="00B86652">
        <w:rPr>
          <w:rFonts w:ascii="Times New Roman" w:hAnsi="Times New Roman"/>
        </w:rPr>
        <w:t>.2.6.</w:t>
      </w:r>
      <w:r w:rsidR="00071861">
        <w:rPr>
          <w:rFonts w:ascii="Times New Roman" w:hAnsi="Times New Roman"/>
        </w:rPr>
        <w:t xml:space="preserve"> </w:t>
      </w:r>
      <w:r w:rsidR="00B470DB" w:rsidRPr="00B86652">
        <w:rPr>
          <w:rFonts w:ascii="Times New Roman" w:hAnsi="Times New Roman"/>
        </w:rPr>
        <w:t>Предоставлять в пунктах погрузки водителям и другим представителям Исполнителя телефонную связь для служебного пользования в рамках исполнения Договора.</w:t>
      </w:r>
    </w:p>
    <w:p w:rsidR="00B470DB" w:rsidRPr="00B86652" w:rsidRDefault="002E538E" w:rsidP="002E538E">
      <w:pPr>
        <w:tabs>
          <w:tab w:val="left" w:pos="600"/>
        </w:tabs>
        <w:spacing w:after="0" w:line="274" w:lineRule="exact"/>
        <w:rPr>
          <w:rFonts w:ascii="Times New Roman" w:hAnsi="Times New Roman"/>
        </w:rPr>
      </w:pPr>
      <w:r>
        <w:rPr>
          <w:rFonts w:ascii="Times New Roman" w:hAnsi="Times New Roman"/>
        </w:rPr>
        <w:t xml:space="preserve">5.2.7. </w:t>
      </w:r>
      <w:r w:rsidR="00B470DB" w:rsidRPr="00B86652">
        <w:rPr>
          <w:rFonts w:ascii="Times New Roman" w:hAnsi="Times New Roman"/>
        </w:rPr>
        <w:t>Делать необходимые отметки в путевых листах предоставляемых Исполнителем.</w:t>
      </w:r>
    </w:p>
    <w:p w:rsidR="00B470DB" w:rsidRPr="00B86652" w:rsidRDefault="00071861" w:rsidP="002E538E">
      <w:pPr>
        <w:tabs>
          <w:tab w:val="left" w:pos="600"/>
        </w:tabs>
        <w:spacing w:after="0" w:line="274" w:lineRule="exact"/>
        <w:jc w:val="both"/>
        <w:rPr>
          <w:rFonts w:ascii="Times New Roman" w:hAnsi="Times New Roman"/>
        </w:rPr>
      </w:pPr>
      <w:r>
        <w:rPr>
          <w:rFonts w:ascii="Times New Roman" w:hAnsi="Times New Roman"/>
        </w:rPr>
        <w:t xml:space="preserve">5.2.8. </w:t>
      </w:r>
      <w:r w:rsidR="00B470DB" w:rsidRPr="00B86652">
        <w:rPr>
          <w:rFonts w:ascii="Times New Roman" w:hAnsi="Times New Roman"/>
        </w:rPr>
        <w:t xml:space="preserve">В случае порчи бункера или имущества Исполнителя по вине Заказчика или по вине 3-их лиц на территории Заказчика, Заказчик обязан отремонтировать бункер своими силами или оплатить его ремонт, а в случае утраты </w:t>
      </w:r>
      <w:r>
        <w:rPr>
          <w:rFonts w:ascii="Times New Roman" w:hAnsi="Times New Roman"/>
        </w:rPr>
        <w:t>–</w:t>
      </w:r>
      <w:r w:rsidR="00B470DB" w:rsidRPr="00B86652">
        <w:rPr>
          <w:rFonts w:ascii="Times New Roman" w:hAnsi="Times New Roman"/>
        </w:rPr>
        <w:t xml:space="preserve"> возместить его стоимость.</w:t>
      </w:r>
    </w:p>
    <w:p w:rsidR="00B470DB" w:rsidRPr="00B86652" w:rsidRDefault="00071861" w:rsidP="00071861">
      <w:pPr>
        <w:tabs>
          <w:tab w:val="left" w:pos="600"/>
        </w:tabs>
        <w:spacing w:after="0" w:line="274" w:lineRule="exact"/>
        <w:jc w:val="both"/>
        <w:rPr>
          <w:rFonts w:ascii="Times New Roman" w:hAnsi="Times New Roman"/>
          <w:b/>
          <w:bCs/>
        </w:rPr>
      </w:pPr>
      <w:r>
        <w:rPr>
          <w:rFonts w:ascii="Times New Roman" w:hAnsi="Times New Roman"/>
          <w:b/>
          <w:bCs/>
        </w:rPr>
        <w:t xml:space="preserve">5.2.9. </w:t>
      </w:r>
      <w:r w:rsidR="00B470DB" w:rsidRPr="00B86652">
        <w:rPr>
          <w:rFonts w:ascii="Times New Roman" w:hAnsi="Times New Roman"/>
          <w:b/>
          <w:bCs/>
        </w:rPr>
        <w:t xml:space="preserve">Норма загрузки бункера объемом 8 </w:t>
      </w:r>
      <w:r w:rsidR="004B18DF">
        <w:rPr>
          <w:rFonts w:ascii="Times New Roman" w:hAnsi="Times New Roman"/>
          <w:b/>
          <w:bCs/>
        </w:rPr>
        <w:t>м</w:t>
      </w:r>
      <w:r w:rsidR="004B18DF">
        <w:rPr>
          <w:rFonts w:ascii="Times New Roman" w:hAnsi="Times New Roman"/>
          <w:b/>
          <w:bCs/>
          <w:vertAlign w:val="superscript"/>
        </w:rPr>
        <w:t>3</w:t>
      </w:r>
      <w:r w:rsidR="00B470DB" w:rsidRPr="00B86652">
        <w:rPr>
          <w:rFonts w:ascii="Times New Roman" w:hAnsi="Times New Roman"/>
          <w:b/>
          <w:bCs/>
        </w:rPr>
        <w:t xml:space="preserve"> не должна превышать 5 тонн, б</w:t>
      </w:r>
      <w:r w:rsidR="00B470DB">
        <w:rPr>
          <w:rFonts w:ascii="Times New Roman" w:hAnsi="Times New Roman"/>
          <w:b/>
          <w:bCs/>
        </w:rPr>
        <w:t xml:space="preserve">ункера объемом </w:t>
      </w:r>
      <w:r w:rsidR="00350DF2">
        <w:rPr>
          <w:rFonts w:ascii="Times New Roman" w:hAnsi="Times New Roman"/>
          <w:b/>
          <w:bCs/>
        </w:rPr>
        <w:t>15</w:t>
      </w:r>
      <w:r w:rsidR="00B470DB">
        <w:rPr>
          <w:rFonts w:ascii="Times New Roman" w:hAnsi="Times New Roman"/>
          <w:b/>
          <w:bCs/>
        </w:rPr>
        <w:t>-</w:t>
      </w:r>
      <w:r w:rsidR="004B18DF">
        <w:rPr>
          <w:rFonts w:ascii="Times New Roman" w:hAnsi="Times New Roman"/>
          <w:b/>
          <w:bCs/>
        </w:rPr>
        <w:t>2</w:t>
      </w:r>
      <w:r w:rsidR="00B470DB">
        <w:rPr>
          <w:rFonts w:ascii="Times New Roman" w:hAnsi="Times New Roman"/>
          <w:b/>
          <w:bCs/>
        </w:rPr>
        <w:t xml:space="preserve">7 </w:t>
      </w:r>
      <w:r w:rsidR="004B18DF">
        <w:rPr>
          <w:rFonts w:ascii="Times New Roman" w:hAnsi="Times New Roman"/>
          <w:b/>
          <w:bCs/>
        </w:rPr>
        <w:t>м</w:t>
      </w:r>
      <w:r w:rsidR="004B18DF">
        <w:rPr>
          <w:rFonts w:ascii="Times New Roman" w:hAnsi="Times New Roman"/>
          <w:b/>
          <w:bCs/>
          <w:vertAlign w:val="superscript"/>
        </w:rPr>
        <w:t>3</w:t>
      </w:r>
      <w:r w:rsidR="00B470DB">
        <w:rPr>
          <w:rFonts w:ascii="Times New Roman" w:hAnsi="Times New Roman"/>
          <w:b/>
          <w:bCs/>
        </w:rPr>
        <w:t xml:space="preserve"> </w:t>
      </w:r>
      <w:r>
        <w:rPr>
          <w:rFonts w:ascii="Times New Roman" w:hAnsi="Times New Roman"/>
          <w:b/>
          <w:bCs/>
        </w:rPr>
        <w:t>–</w:t>
      </w:r>
      <w:r w:rsidR="00B470DB">
        <w:rPr>
          <w:rFonts w:ascii="Times New Roman" w:hAnsi="Times New Roman"/>
          <w:b/>
          <w:bCs/>
        </w:rPr>
        <w:t xml:space="preserve"> 15</w:t>
      </w:r>
      <w:r w:rsidR="00B470DB" w:rsidRPr="00B86652">
        <w:rPr>
          <w:rFonts w:ascii="Times New Roman" w:hAnsi="Times New Roman"/>
          <w:b/>
          <w:bCs/>
        </w:rPr>
        <w:t xml:space="preserve"> тонн. </w:t>
      </w:r>
      <w:r w:rsidR="00B470DB" w:rsidRPr="00B86652">
        <w:rPr>
          <w:rFonts w:ascii="Times New Roman" w:hAnsi="Times New Roman"/>
        </w:rPr>
        <w:t>В случае перегруза бункера выше нормы, Заказчик обязан</w:t>
      </w:r>
      <w:r w:rsidR="004B18DF" w:rsidRPr="004B18DF">
        <w:rPr>
          <w:rFonts w:ascii="Times New Roman" w:hAnsi="Times New Roman"/>
        </w:rPr>
        <w:t xml:space="preserve"> </w:t>
      </w:r>
      <w:r w:rsidR="004B18DF" w:rsidRPr="00B86652">
        <w:rPr>
          <w:rFonts w:ascii="Times New Roman" w:hAnsi="Times New Roman"/>
        </w:rPr>
        <w:t>в кратчайшие сроки</w:t>
      </w:r>
      <w:r w:rsidR="00B470DB" w:rsidRPr="00B86652">
        <w:rPr>
          <w:rFonts w:ascii="Times New Roman" w:hAnsi="Times New Roman"/>
        </w:rPr>
        <w:t xml:space="preserve"> выполнить требование Исполнителя, приведя в соответствие норму загрузки бункеров. В случае отказа выполнить требование Исполнителя</w:t>
      </w:r>
      <w:r w:rsidR="004B18DF">
        <w:rPr>
          <w:rFonts w:ascii="Times New Roman" w:hAnsi="Times New Roman"/>
        </w:rPr>
        <w:t xml:space="preserve"> </w:t>
      </w:r>
      <w:r>
        <w:rPr>
          <w:rFonts w:ascii="Times New Roman" w:hAnsi="Times New Roman"/>
        </w:rPr>
        <w:t>–</w:t>
      </w:r>
      <w:r w:rsidR="00B470DB" w:rsidRPr="00B86652">
        <w:rPr>
          <w:rFonts w:ascii="Times New Roman" w:hAnsi="Times New Roman"/>
        </w:rPr>
        <w:t xml:space="preserve"> </w:t>
      </w:r>
      <w:proofErr w:type="gramStart"/>
      <w:r w:rsidR="00B470DB" w:rsidRPr="00B86652">
        <w:rPr>
          <w:rFonts w:ascii="Times New Roman" w:hAnsi="Times New Roman"/>
        </w:rPr>
        <w:t>последний</w:t>
      </w:r>
      <w:proofErr w:type="gramEnd"/>
      <w:r w:rsidR="00B470DB" w:rsidRPr="00B86652">
        <w:rPr>
          <w:rFonts w:ascii="Times New Roman" w:hAnsi="Times New Roman"/>
        </w:rPr>
        <w:t xml:space="preserve"> имеет право отказаться от выполнения заказа и потребовать от Заказчика выплатить неустойку в размере половины стоимости вывоза одного бункера. Неустойка, равная половине стоимости вывоза одного бункера, выплачивается также</w:t>
      </w:r>
      <w:r w:rsidR="004B18DF">
        <w:rPr>
          <w:rFonts w:ascii="Times New Roman" w:hAnsi="Times New Roman"/>
        </w:rPr>
        <w:t>,</w:t>
      </w:r>
      <w:r w:rsidR="00B470DB" w:rsidRPr="00B86652">
        <w:rPr>
          <w:rFonts w:ascii="Times New Roman" w:hAnsi="Times New Roman"/>
        </w:rPr>
        <w:t xml:space="preserve"> в случае невозможности вывоза бункера по вине Заказчика</w:t>
      </w:r>
      <w:r w:rsidR="004B18DF">
        <w:rPr>
          <w:rFonts w:ascii="Times New Roman" w:hAnsi="Times New Roman"/>
        </w:rPr>
        <w:t>,</w:t>
      </w:r>
      <w:r w:rsidR="00B470DB" w:rsidRPr="00B86652">
        <w:rPr>
          <w:rFonts w:ascii="Times New Roman" w:hAnsi="Times New Roman"/>
        </w:rPr>
        <w:t xml:space="preserve"> и за холостой пробег спецтранспорта.</w:t>
      </w:r>
    </w:p>
    <w:p w:rsidR="00B470DB" w:rsidRPr="00B86652" w:rsidRDefault="00071861" w:rsidP="00071861">
      <w:pPr>
        <w:tabs>
          <w:tab w:val="left" w:pos="710"/>
        </w:tabs>
        <w:spacing w:after="0" w:line="274" w:lineRule="exact"/>
        <w:rPr>
          <w:rFonts w:ascii="Times New Roman" w:hAnsi="Times New Roman"/>
        </w:rPr>
      </w:pPr>
      <w:r>
        <w:rPr>
          <w:rFonts w:ascii="Times New Roman" w:hAnsi="Times New Roman"/>
        </w:rPr>
        <w:t xml:space="preserve">5.2.10. </w:t>
      </w:r>
      <w:r w:rsidR="00B470DB" w:rsidRPr="00B86652">
        <w:rPr>
          <w:rFonts w:ascii="Times New Roman" w:hAnsi="Times New Roman"/>
        </w:rPr>
        <w:t xml:space="preserve">Не загружать в бункер </w:t>
      </w:r>
      <w:r w:rsidR="004B18DF">
        <w:rPr>
          <w:rFonts w:ascii="Times New Roman" w:hAnsi="Times New Roman"/>
        </w:rPr>
        <w:t>р</w:t>
      </w:r>
      <w:r w:rsidR="00B470DB" w:rsidRPr="00B86652">
        <w:rPr>
          <w:rFonts w:ascii="Times New Roman" w:hAnsi="Times New Roman"/>
        </w:rPr>
        <w:t>азличные виды Отходов.</w:t>
      </w:r>
    </w:p>
    <w:p w:rsidR="00B470DB" w:rsidRPr="00B86652" w:rsidRDefault="00B470DB" w:rsidP="00B470DB">
      <w:pPr>
        <w:spacing w:after="0" w:line="240" w:lineRule="exact"/>
        <w:ind w:left="2827"/>
        <w:rPr>
          <w:rFonts w:ascii="Times New Roman" w:hAnsi="Times New Roman"/>
          <w:sz w:val="20"/>
          <w:szCs w:val="20"/>
        </w:rPr>
      </w:pPr>
    </w:p>
    <w:p w:rsidR="00B470DB" w:rsidRPr="00B86652" w:rsidRDefault="00071861" w:rsidP="002934D4">
      <w:pPr>
        <w:spacing w:before="53" w:after="0" w:line="240" w:lineRule="auto"/>
        <w:jc w:val="center"/>
        <w:rPr>
          <w:rFonts w:ascii="Times New Roman" w:hAnsi="Times New Roman"/>
          <w:sz w:val="20"/>
          <w:szCs w:val="20"/>
        </w:rPr>
      </w:pPr>
      <w:r>
        <w:rPr>
          <w:rFonts w:ascii="Times New Roman" w:hAnsi="Times New Roman"/>
          <w:b/>
          <w:bCs/>
        </w:rPr>
        <w:t>6</w:t>
      </w:r>
      <w:r w:rsidR="00B470DB" w:rsidRPr="00B86652">
        <w:rPr>
          <w:rFonts w:ascii="Times New Roman" w:hAnsi="Times New Roman"/>
          <w:b/>
          <w:bCs/>
        </w:rPr>
        <w:t>. ОТВЕТСТВЕННОСТЬ СТОРОН</w:t>
      </w:r>
    </w:p>
    <w:p w:rsidR="00B470DB" w:rsidRPr="00B86652" w:rsidRDefault="00071861" w:rsidP="00B470DB">
      <w:pPr>
        <w:spacing w:before="29" w:after="0" w:line="278" w:lineRule="exact"/>
        <w:jc w:val="both"/>
        <w:rPr>
          <w:rFonts w:ascii="Times New Roman" w:hAnsi="Times New Roman"/>
        </w:rPr>
      </w:pPr>
      <w:r>
        <w:rPr>
          <w:rFonts w:ascii="Times New Roman" w:hAnsi="Times New Roman"/>
        </w:rPr>
        <w:t>6</w:t>
      </w:r>
      <w:r w:rsidR="00B470DB" w:rsidRPr="00B86652">
        <w:rPr>
          <w:rFonts w:ascii="Times New Roman" w:hAnsi="Times New Roman"/>
        </w:rPr>
        <w:t>.1. Стороны несут ответственность за неисполнение</w:t>
      </w:r>
      <w:r w:rsidR="004B18DF">
        <w:rPr>
          <w:rFonts w:ascii="Times New Roman" w:hAnsi="Times New Roman"/>
        </w:rPr>
        <w:t>,</w:t>
      </w:r>
      <w:r w:rsidR="00B470DB" w:rsidRPr="00B86652">
        <w:rPr>
          <w:rFonts w:ascii="Times New Roman" w:hAnsi="Times New Roman"/>
        </w:rPr>
        <w:t xml:space="preserve"> или ненадлежащее исполнение своих обязательств по настоящему Договору</w:t>
      </w:r>
      <w:r w:rsidR="004B18DF">
        <w:rPr>
          <w:rFonts w:ascii="Times New Roman" w:hAnsi="Times New Roman"/>
        </w:rPr>
        <w:t>,</w:t>
      </w:r>
      <w:r w:rsidR="00B470DB" w:rsidRPr="00B86652">
        <w:rPr>
          <w:rFonts w:ascii="Times New Roman" w:hAnsi="Times New Roman"/>
        </w:rPr>
        <w:t xml:space="preserve"> в соответствии с действующим законодательством Российской Федерации.</w:t>
      </w:r>
    </w:p>
    <w:p w:rsidR="00B470DB" w:rsidRPr="00B86652" w:rsidRDefault="00B470DB" w:rsidP="00B470DB">
      <w:pPr>
        <w:spacing w:after="0" w:line="240" w:lineRule="exact"/>
        <w:jc w:val="center"/>
        <w:rPr>
          <w:rFonts w:ascii="Times New Roman" w:hAnsi="Times New Roman"/>
          <w:sz w:val="20"/>
          <w:szCs w:val="20"/>
        </w:rPr>
      </w:pPr>
    </w:p>
    <w:p w:rsidR="00B470DB" w:rsidRPr="00B86652" w:rsidRDefault="00071861" w:rsidP="00B470DB">
      <w:pPr>
        <w:spacing w:before="48" w:after="0" w:line="274" w:lineRule="exact"/>
        <w:jc w:val="center"/>
        <w:rPr>
          <w:rFonts w:ascii="Times New Roman" w:hAnsi="Times New Roman"/>
        </w:rPr>
      </w:pPr>
      <w:r>
        <w:rPr>
          <w:rFonts w:ascii="Times New Roman" w:hAnsi="Times New Roman"/>
          <w:b/>
          <w:bCs/>
        </w:rPr>
        <w:t>7</w:t>
      </w:r>
      <w:r w:rsidR="00B470DB" w:rsidRPr="00B86652">
        <w:rPr>
          <w:rFonts w:ascii="Times New Roman" w:hAnsi="Times New Roman"/>
          <w:b/>
          <w:bCs/>
        </w:rPr>
        <w:t>. ДОПОЛНИТЕЛЬНЫЕ УСЛОВИЯ</w:t>
      </w:r>
    </w:p>
    <w:p w:rsidR="00B470DB" w:rsidRPr="00B86652" w:rsidRDefault="00071861" w:rsidP="00071861">
      <w:pPr>
        <w:tabs>
          <w:tab w:val="left" w:pos="422"/>
        </w:tabs>
        <w:spacing w:after="0" w:line="274" w:lineRule="exact"/>
        <w:jc w:val="both"/>
        <w:rPr>
          <w:rFonts w:ascii="Times New Roman" w:hAnsi="Times New Roman"/>
        </w:rPr>
      </w:pPr>
      <w:r>
        <w:rPr>
          <w:rFonts w:ascii="Times New Roman" w:hAnsi="Times New Roman"/>
        </w:rPr>
        <w:t xml:space="preserve">7.1. </w:t>
      </w:r>
      <w:r w:rsidR="00B470DB" w:rsidRPr="00B86652">
        <w:rPr>
          <w:rFonts w:ascii="Times New Roman" w:hAnsi="Times New Roman"/>
        </w:rPr>
        <w:t xml:space="preserve">Все </w:t>
      </w:r>
      <w:r w:rsidR="00B470DB" w:rsidRPr="00B86652">
        <w:rPr>
          <w:rFonts w:ascii="Times New Roman" w:hAnsi="Times New Roman"/>
          <w:b/>
          <w:bCs/>
        </w:rPr>
        <w:t xml:space="preserve">изменения </w:t>
      </w:r>
      <w:r w:rsidR="00B470DB" w:rsidRPr="00B86652">
        <w:rPr>
          <w:rFonts w:ascii="Times New Roman" w:hAnsi="Times New Roman"/>
        </w:rPr>
        <w:t>и дополнения к Договору действительны, если они составлены в письменной форме и подписаны обеими Сторонами</w:t>
      </w:r>
      <w:r w:rsidR="00AF738D">
        <w:rPr>
          <w:rFonts w:ascii="Times New Roman" w:hAnsi="Times New Roman"/>
        </w:rPr>
        <w:t>,</w:t>
      </w:r>
      <w:r w:rsidR="00B470DB" w:rsidRPr="00B86652">
        <w:rPr>
          <w:rFonts w:ascii="Times New Roman" w:hAnsi="Times New Roman"/>
        </w:rPr>
        <w:t xml:space="preserve"> и являются неотъемлемой частью Договора.</w:t>
      </w:r>
    </w:p>
    <w:p w:rsidR="00B470DB" w:rsidRPr="00B86652" w:rsidRDefault="00071861" w:rsidP="00071861">
      <w:pPr>
        <w:tabs>
          <w:tab w:val="left" w:pos="422"/>
        </w:tabs>
        <w:spacing w:before="5" w:after="0" w:line="274" w:lineRule="exact"/>
        <w:jc w:val="both"/>
        <w:rPr>
          <w:rFonts w:ascii="Times New Roman" w:hAnsi="Times New Roman"/>
        </w:rPr>
      </w:pPr>
      <w:r>
        <w:rPr>
          <w:rFonts w:ascii="Times New Roman" w:hAnsi="Times New Roman"/>
        </w:rPr>
        <w:t xml:space="preserve">7.2. </w:t>
      </w:r>
      <w:r w:rsidR="00B470DB" w:rsidRPr="00B86652">
        <w:rPr>
          <w:rFonts w:ascii="Times New Roman" w:hAnsi="Times New Roman"/>
        </w:rPr>
        <w:t>Все споры по настоящему Договору и в связи с ним разрешаются путем переговоров Сторон, а при отсутствии согласия (неполучения или отрицательного ответа на претензию, а также в случае ее частичного удовлетворения) споры разрешаются в Арбитражном суде г. Москвы по заявлению заинтересованной Стороны.</w:t>
      </w:r>
    </w:p>
    <w:p w:rsidR="00B470DB" w:rsidRPr="00AD28C5" w:rsidRDefault="00071861" w:rsidP="00071861">
      <w:pPr>
        <w:pStyle w:val="Style74"/>
        <w:tabs>
          <w:tab w:val="left" w:pos="422"/>
        </w:tabs>
        <w:spacing w:before="10"/>
        <w:rPr>
          <w:rFonts w:eastAsia="Calibri"/>
          <w:b/>
          <w:bCs/>
          <w:lang w:eastAsia="en-US"/>
        </w:rPr>
      </w:pPr>
      <w:r>
        <w:rPr>
          <w:sz w:val="24"/>
          <w:szCs w:val="24"/>
        </w:rPr>
        <w:t xml:space="preserve">7.3. </w:t>
      </w:r>
      <w:r w:rsidR="004572B1" w:rsidRPr="00DA66B1">
        <w:rPr>
          <w:sz w:val="24"/>
          <w:szCs w:val="24"/>
        </w:rPr>
        <w:t>Настоящий договор вступает в силу с момента его подписания и действует до «</w:t>
      </w:r>
      <w:r w:rsidR="00AF738D">
        <w:rPr>
          <w:sz w:val="24"/>
          <w:szCs w:val="24"/>
        </w:rPr>
        <w:t>___</w:t>
      </w:r>
      <w:r w:rsidR="004572B1" w:rsidRPr="00DA66B1">
        <w:rPr>
          <w:sz w:val="24"/>
          <w:szCs w:val="24"/>
        </w:rPr>
        <w:t xml:space="preserve">» </w:t>
      </w:r>
      <w:r w:rsidR="00AF738D">
        <w:rPr>
          <w:sz w:val="24"/>
          <w:szCs w:val="24"/>
        </w:rPr>
        <w:t>________</w:t>
      </w:r>
      <w:r w:rsidR="004572B1" w:rsidRPr="00DA66B1">
        <w:rPr>
          <w:sz w:val="24"/>
          <w:szCs w:val="24"/>
        </w:rPr>
        <w:t xml:space="preserve"> 201</w:t>
      </w:r>
      <w:r w:rsidR="00AF738D">
        <w:rPr>
          <w:sz w:val="24"/>
          <w:szCs w:val="24"/>
        </w:rPr>
        <w:t>__</w:t>
      </w:r>
      <w:r w:rsidR="004572B1" w:rsidRPr="00DA66B1">
        <w:rPr>
          <w:sz w:val="24"/>
          <w:szCs w:val="24"/>
        </w:rPr>
        <w:t xml:space="preserve">г. В случае, если ни одна из сторон в срок в течение трех месяцев до окончания срока действия настоящего договора не уведомит вторую сторону о расторжении, договор считается автоматически пролонгированным </w:t>
      </w:r>
      <w:proofErr w:type="gramStart"/>
      <w:r w:rsidR="004572B1" w:rsidRPr="00DA66B1">
        <w:rPr>
          <w:sz w:val="24"/>
          <w:szCs w:val="24"/>
        </w:rPr>
        <w:t>на</w:t>
      </w:r>
      <w:proofErr w:type="gramEnd"/>
      <w:r w:rsidR="004572B1" w:rsidRPr="00DA66B1">
        <w:rPr>
          <w:sz w:val="24"/>
          <w:szCs w:val="24"/>
        </w:rPr>
        <w:t xml:space="preserve"> последующие 12 месяцев. Количество таких пролонгаций не ограничено.</w:t>
      </w:r>
    </w:p>
    <w:p w:rsidR="00B470DB" w:rsidRDefault="00071861" w:rsidP="00071861">
      <w:pPr>
        <w:pStyle w:val="Style4"/>
        <w:widowControl/>
        <w:tabs>
          <w:tab w:val="left" w:pos="461"/>
        </w:tabs>
        <w:spacing w:line="274" w:lineRule="exact"/>
        <w:ind w:left="5"/>
        <w:jc w:val="both"/>
        <w:rPr>
          <w:rStyle w:val="FontStyle12"/>
        </w:rPr>
      </w:pPr>
      <w:r>
        <w:rPr>
          <w:rStyle w:val="FontStyle12"/>
        </w:rPr>
        <w:lastRenderedPageBreak/>
        <w:t xml:space="preserve">7.4. </w:t>
      </w:r>
      <w:r w:rsidR="00B470DB">
        <w:rPr>
          <w:rStyle w:val="FontStyle12"/>
        </w:rPr>
        <w:t>Любая из Сторон вправе расторгнуть Договор в одностороннем несудебном порядке. Сторона, являющаяся инициатором расторжения Договора, должна в письменной форме предупредить об этом другую Сторону не менее чем за 15 (пятнадцать) дней до даты фактического расторжения Договора.</w:t>
      </w:r>
    </w:p>
    <w:p w:rsidR="00B470DB" w:rsidRDefault="00071861" w:rsidP="00071861">
      <w:pPr>
        <w:pStyle w:val="Style5"/>
        <w:widowControl/>
        <w:tabs>
          <w:tab w:val="left" w:pos="461"/>
        </w:tabs>
        <w:spacing w:before="10" w:line="274" w:lineRule="exact"/>
        <w:ind w:left="5" w:right="10"/>
        <w:rPr>
          <w:rStyle w:val="FontStyle11"/>
        </w:rPr>
      </w:pPr>
      <w:r>
        <w:rPr>
          <w:rStyle w:val="FontStyle11"/>
        </w:rPr>
        <w:t xml:space="preserve">7.5. </w:t>
      </w:r>
      <w:r w:rsidR="00B470DB">
        <w:rPr>
          <w:rStyle w:val="FontStyle11"/>
        </w:rPr>
        <w:t>В случае</w:t>
      </w:r>
      <w:proofErr w:type="gramStart"/>
      <w:r w:rsidR="00AF738D">
        <w:rPr>
          <w:rStyle w:val="FontStyle11"/>
        </w:rPr>
        <w:t>,</w:t>
      </w:r>
      <w:proofErr w:type="gramEnd"/>
      <w:r w:rsidR="00B470DB">
        <w:rPr>
          <w:rStyle w:val="FontStyle11"/>
        </w:rPr>
        <w:t xml:space="preserve"> если в течение календарного месяца после приостановления Исполнителем оказания услуг по вывозу Отходов новые авансовые платежи (в объеме достаточном для возобновления оказания услуг) не были оплачены Заказчиком, настоящий договор подлежит расторжению по инициативе Исполнителя в одностороннем порядке, путем направления по адресу Заказчика (указанному в договоре) соответствующего уведомления. При этом</w:t>
      </w:r>
      <w:proofErr w:type="gramStart"/>
      <w:r w:rsidR="00AF738D">
        <w:rPr>
          <w:rStyle w:val="FontStyle11"/>
        </w:rPr>
        <w:t>,</w:t>
      </w:r>
      <w:proofErr w:type="gramEnd"/>
      <w:r w:rsidR="00B470DB">
        <w:rPr>
          <w:rStyle w:val="FontStyle11"/>
        </w:rPr>
        <w:t xml:space="preserve"> датой расторжения настоящего договора считается дата получения Заказчиком указанного уведомления, а в случае направления его по почте, с даты вручения, указанной на почтовом уведомлении о вручении</w:t>
      </w:r>
      <w:r w:rsidR="00AF738D">
        <w:rPr>
          <w:rStyle w:val="FontStyle11"/>
        </w:rPr>
        <w:t>,</w:t>
      </w:r>
      <w:r w:rsidR="00B470DB">
        <w:rPr>
          <w:rStyle w:val="FontStyle11"/>
        </w:rPr>
        <w:t xml:space="preserve"> или, в случае невозврата почтового уведомления или возврата письма по причине отсутствия Заказчика по адресу указанному в настоящем Договоре </w:t>
      </w:r>
      <w:r>
        <w:rPr>
          <w:rStyle w:val="FontStyle11"/>
        </w:rPr>
        <w:t>–</w:t>
      </w:r>
      <w:r w:rsidR="00B470DB">
        <w:rPr>
          <w:rStyle w:val="FontStyle11"/>
        </w:rPr>
        <w:t xml:space="preserve"> на четырнадцатый день после отправки письма.</w:t>
      </w:r>
    </w:p>
    <w:p w:rsidR="00B470DB" w:rsidRDefault="00071861" w:rsidP="00071861">
      <w:pPr>
        <w:pStyle w:val="Style4"/>
        <w:widowControl/>
        <w:tabs>
          <w:tab w:val="left" w:pos="461"/>
        </w:tabs>
        <w:spacing w:line="274" w:lineRule="exact"/>
        <w:ind w:left="5" w:right="10"/>
        <w:jc w:val="both"/>
        <w:rPr>
          <w:rStyle w:val="FontStyle12"/>
        </w:rPr>
      </w:pPr>
      <w:r>
        <w:rPr>
          <w:rStyle w:val="FontStyle12"/>
        </w:rPr>
        <w:t xml:space="preserve">7.6. </w:t>
      </w:r>
      <w:r w:rsidR="00B470DB">
        <w:rPr>
          <w:rStyle w:val="FontStyle12"/>
        </w:rPr>
        <w:t>Договор составлен на 4 (Четырех) листах в двух идентичных экземплярах и имеет одинаковую юридическую силу, по одному экземпляру для каждой из Сторон Договора.</w:t>
      </w:r>
    </w:p>
    <w:p w:rsidR="00B470DB" w:rsidRDefault="00071861" w:rsidP="00B470DB">
      <w:pPr>
        <w:pStyle w:val="Style4"/>
        <w:widowControl/>
        <w:tabs>
          <w:tab w:val="left" w:pos="374"/>
        </w:tabs>
        <w:spacing w:line="274" w:lineRule="exact"/>
        <w:ind w:left="10"/>
        <w:rPr>
          <w:rStyle w:val="FontStyle12"/>
        </w:rPr>
      </w:pPr>
      <w:r>
        <w:rPr>
          <w:rStyle w:val="FontStyle12"/>
        </w:rPr>
        <w:t>7</w:t>
      </w:r>
      <w:r w:rsidR="00B470DB">
        <w:rPr>
          <w:rStyle w:val="FontStyle12"/>
        </w:rPr>
        <w:t>.7.</w:t>
      </w:r>
      <w:r w:rsidR="00B470DB">
        <w:rPr>
          <w:rStyle w:val="FontStyle12"/>
          <w:sz w:val="20"/>
          <w:szCs w:val="20"/>
        </w:rPr>
        <w:tab/>
      </w:r>
      <w:r w:rsidR="00B470DB">
        <w:rPr>
          <w:rStyle w:val="FontStyle12"/>
        </w:rPr>
        <w:t>К настоящему договору прилагается и является его неотъемлемой частью:</w:t>
      </w:r>
    </w:p>
    <w:p w:rsidR="00B470DB" w:rsidRDefault="00B470DB" w:rsidP="00B470DB">
      <w:pPr>
        <w:pStyle w:val="Style4"/>
        <w:widowControl/>
        <w:numPr>
          <w:ilvl w:val="0"/>
          <w:numId w:val="14"/>
        </w:numPr>
        <w:tabs>
          <w:tab w:val="left" w:pos="173"/>
        </w:tabs>
        <w:spacing w:line="274" w:lineRule="exact"/>
        <w:ind w:right="14"/>
        <w:jc w:val="both"/>
        <w:rPr>
          <w:rStyle w:val="FontStyle12"/>
        </w:rPr>
      </w:pPr>
      <w:r>
        <w:rPr>
          <w:rStyle w:val="FontStyle12"/>
        </w:rPr>
        <w:t>Приложение № 1 - Прайс-лист стоимости оказания услуг по вывозу отходов.</w:t>
      </w:r>
    </w:p>
    <w:p w:rsidR="00B470DB" w:rsidRDefault="00B470DB" w:rsidP="00B470DB">
      <w:pPr>
        <w:pStyle w:val="Style4"/>
        <w:widowControl/>
        <w:tabs>
          <w:tab w:val="left" w:pos="173"/>
        </w:tabs>
        <w:spacing w:line="274" w:lineRule="exact"/>
        <w:rPr>
          <w:rStyle w:val="FontStyle12"/>
        </w:rPr>
      </w:pPr>
    </w:p>
    <w:p w:rsidR="00B470DB" w:rsidRDefault="00B470DB" w:rsidP="00B470DB"/>
    <w:p w:rsidR="00B470DB" w:rsidRDefault="00071861" w:rsidP="00071861">
      <w:pPr>
        <w:pStyle w:val="Style3"/>
        <w:widowControl/>
        <w:spacing w:line="240" w:lineRule="auto"/>
        <w:jc w:val="center"/>
        <w:rPr>
          <w:rStyle w:val="FontStyle11"/>
        </w:rPr>
      </w:pPr>
      <w:r>
        <w:rPr>
          <w:rStyle w:val="FontStyle11"/>
        </w:rPr>
        <w:t>8</w:t>
      </w:r>
      <w:r w:rsidR="00B470DB">
        <w:rPr>
          <w:rStyle w:val="FontStyle11"/>
        </w:rPr>
        <w:t>. АДРЕСА И РЕКВИЗИТЫ СТОРОН</w:t>
      </w:r>
    </w:p>
    <w:p w:rsidR="00AF738D" w:rsidRDefault="00AF738D" w:rsidP="00B470DB">
      <w:pPr>
        <w:pStyle w:val="Style3"/>
        <w:widowControl/>
        <w:spacing w:line="240" w:lineRule="auto"/>
        <w:rPr>
          <w:rStyle w:val="FontStyle11"/>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24"/>
        <w:gridCol w:w="3624"/>
      </w:tblGrid>
      <w:tr w:rsidR="005E7DFE" w:rsidTr="005E7DFE">
        <w:tc>
          <w:tcPr>
            <w:tcW w:w="2943" w:type="dxa"/>
            <w:tcBorders>
              <w:top w:val="nil"/>
              <w:left w:val="nil"/>
            </w:tcBorders>
            <w:shd w:val="clear" w:color="auto" w:fill="auto"/>
          </w:tcPr>
          <w:p w:rsidR="00AF738D" w:rsidRDefault="00AF738D" w:rsidP="00B470DB"/>
        </w:tc>
        <w:tc>
          <w:tcPr>
            <w:tcW w:w="3624" w:type="dxa"/>
            <w:tcBorders>
              <w:top w:val="nil"/>
            </w:tcBorders>
            <w:shd w:val="clear" w:color="auto" w:fill="auto"/>
            <w:vAlign w:val="center"/>
          </w:tcPr>
          <w:p w:rsidR="00AF738D" w:rsidRPr="00A11DE0" w:rsidRDefault="00AF738D" w:rsidP="005E7DFE">
            <w:pPr>
              <w:pStyle w:val="Style2"/>
              <w:widowControl/>
              <w:ind w:left="24"/>
              <w:jc w:val="center"/>
              <w:rPr>
                <w:rStyle w:val="FontStyle11"/>
              </w:rPr>
            </w:pPr>
            <w:r w:rsidRPr="00A11DE0">
              <w:rPr>
                <w:rStyle w:val="FontStyle11"/>
              </w:rPr>
              <w:t>ЗАКАЗЧИК</w:t>
            </w:r>
          </w:p>
        </w:tc>
        <w:tc>
          <w:tcPr>
            <w:tcW w:w="3624" w:type="dxa"/>
            <w:tcBorders>
              <w:top w:val="nil"/>
            </w:tcBorders>
            <w:shd w:val="clear" w:color="auto" w:fill="auto"/>
            <w:vAlign w:val="center"/>
          </w:tcPr>
          <w:p w:rsidR="00AF738D" w:rsidRPr="00A11DE0" w:rsidRDefault="00AF738D" w:rsidP="005E7DFE">
            <w:pPr>
              <w:pStyle w:val="Style2"/>
              <w:widowControl/>
              <w:ind w:left="10"/>
              <w:jc w:val="center"/>
              <w:rPr>
                <w:rStyle w:val="FontStyle11"/>
              </w:rPr>
            </w:pPr>
            <w:r w:rsidRPr="00A11DE0">
              <w:rPr>
                <w:rStyle w:val="FontStyle11"/>
              </w:rPr>
              <w:t>ИСПОЛНИТЕЛЬ</w:t>
            </w:r>
          </w:p>
        </w:tc>
      </w:tr>
      <w:tr w:rsidR="005E7DFE" w:rsidTr="005E7DFE">
        <w:trPr>
          <w:trHeight w:val="160"/>
        </w:trPr>
        <w:tc>
          <w:tcPr>
            <w:tcW w:w="2943" w:type="dxa"/>
            <w:tcBorders>
              <w:left w:val="nil"/>
            </w:tcBorders>
            <w:shd w:val="clear" w:color="auto" w:fill="auto"/>
            <w:vAlign w:val="bottom"/>
          </w:tcPr>
          <w:p w:rsidR="00830CD1" w:rsidRDefault="00830CD1" w:rsidP="005E7DFE">
            <w:pPr>
              <w:spacing w:after="0"/>
              <w:jc w:val="right"/>
            </w:pPr>
            <w:r>
              <w:t>Наименование организации</w:t>
            </w:r>
          </w:p>
        </w:tc>
        <w:tc>
          <w:tcPr>
            <w:tcW w:w="3624" w:type="dxa"/>
            <w:shd w:val="clear" w:color="auto" w:fill="auto"/>
            <w:vAlign w:val="bottom"/>
          </w:tcPr>
          <w:p w:rsidR="00830CD1" w:rsidRPr="005E7DFE" w:rsidRDefault="00830CD1" w:rsidP="005E7DFE">
            <w:pPr>
              <w:pStyle w:val="Style2"/>
              <w:widowControl/>
              <w:ind w:left="24"/>
              <w:jc w:val="left"/>
              <w:rPr>
                <w:rStyle w:val="FontStyle11"/>
                <w:b w:val="0"/>
              </w:rPr>
            </w:pPr>
          </w:p>
        </w:tc>
        <w:tc>
          <w:tcPr>
            <w:tcW w:w="3624" w:type="dxa"/>
            <w:shd w:val="clear" w:color="auto" w:fill="auto"/>
            <w:vAlign w:val="bottom"/>
          </w:tcPr>
          <w:p w:rsidR="00830CD1" w:rsidRPr="00CA7F4A" w:rsidRDefault="00830CD1" w:rsidP="00CA7F4A">
            <w:pPr>
              <w:spacing w:after="0" w:line="240" w:lineRule="auto"/>
              <w:rPr>
                <w:bCs/>
              </w:rPr>
            </w:pPr>
            <w:r w:rsidRPr="00CA7F4A">
              <w:rPr>
                <w:bCs/>
              </w:rPr>
              <w:t>ООО «</w:t>
            </w:r>
            <w:r w:rsidR="00CA7F4A" w:rsidRPr="00CA7F4A">
              <w:rPr>
                <w:bCs/>
              </w:rPr>
              <w:t>КВИНС</w:t>
            </w:r>
            <w:r w:rsidRPr="00CA7F4A">
              <w:rPr>
                <w:bCs/>
              </w:rPr>
              <w:t>»</w:t>
            </w:r>
          </w:p>
        </w:tc>
      </w:tr>
      <w:tr w:rsidR="005E7DFE" w:rsidTr="005E7DFE">
        <w:trPr>
          <w:trHeight w:val="465"/>
        </w:trPr>
        <w:tc>
          <w:tcPr>
            <w:tcW w:w="2943" w:type="dxa"/>
            <w:tcBorders>
              <w:left w:val="nil"/>
            </w:tcBorders>
            <w:shd w:val="clear" w:color="auto" w:fill="auto"/>
            <w:vAlign w:val="center"/>
          </w:tcPr>
          <w:p w:rsidR="00AF738D" w:rsidRDefault="00AF738D" w:rsidP="005E7DFE">
            <w:pPr>
              <w:spacing w:after="0"/>
              <w:jc w:val="right"/>
            </w:pPr>
            <w:r w:rsidRPr="00BF3EF4">
              <w:t>Юридический адрес</w:t>
            </w:r>
          </w:p>
        </w:tc>
        <w:tc>
          <w:tcPr>
            <w:tcW w:w="3624" w:type="dxa"/>
            <w:shd w:val="clear" w:color="auto" w:fill="auto"/>
            <w:vAlign w:val="bottom"/>
          </w:tcPr>
          <w:p w:rsidR="00AF738D" w:rsidRDefault="00AF738D" w:rsidP="005E7DFE">
            <w:pPr>
              <w:spacing w:after="0"/>
            </w:pPr>
          </w:p>
        </w:tc>
        <w:tc>
          <w:tcPr>
            <w:tcW w:w="3624" w:type="dxa"/>
            <w:shd w:val="clear" w:color="auto" w:fill="auto"/>
            <w:vAlign w:val="bottom"/>
          </w:tcPr>
          <w:p w:rsidR="00AF738D" w:rsidRPr="00CA7F4A" w:rsidRDefault="00CA7F4A" w:rsidP="005E7DFE">
            <w:pPr>
              <w:spacing w:after="0" w:line="240" w:lineRule="auto"/>
              <w:rPr>
                <w:rFonts w:asciiTheme="minorHAnsi" w:hAnsiTheme="minorHAnsi" w:cstheme="minorHAnsi"/>
              </w:rPr>
            </w:pPr>
            <w:r w:rsidRPr="00CA7F4A">
              <w:rPr>
                <w:rStyle w:val="locality"/>
                <w:rFonts w:asciiTheme="minorHAnsi" w:hAnsiTheme="minorHAnsi" w:cstheme="minorHAnsi"/>
                <w:color w:val="000000"/>
                <w:shd w:val="clear" w:color="auto" w:fill="FFFFFF"/>
              </w:rPr>
              <w:t>119619 г. Москва,</w:t>
            </w:r>
            <w:r w:rsidRPr="00CA7F4A">
              <w:rPr>
                <w:rFonts w:asciiTheme="minorHAnsi" w:hAnsiTheme="minorHAnsi" w:cstheme="minorHAnsi"/>
                <w:color w:val="000000"/>
                <w:shd w:val="clear" w:color="auto" w:fill="FFFFFF"/>
              </w:rPr>
              <w:t> </w:t>
            </w:r>
            <w:r w:rsidRPr="00CA7F4A">
              <w:rPr>
                <w:rStyle w:val="street-address"/>
                <w:rFonts w:asciiTheme="minorHAnsi" w:hAnsiTheme="minorHAnsi" w:cstheme="minorHAnsi"/>
                <w:color w:val="000000"/>
                <w:shd w:val="clear" w:color="auto" w:fill="FFFFFF"/>
              </w:rPr>
              <w:t> ул. 2-я Карпатская, д.2</w:t>
            </w:r>
          </w:p>
        </w:tc>
      </w:tr>
      <w:tr w:rsidR="005E7DFE" w:rsidTr="005E7DFE">
        <w:trPr>
          <w:trHeight w:val="135"/>
        </w:trPr>
        <w:tc>
          <w:tcPr>
            <w:tcW w:w="2943" w:type="dxa"/>
            <w:tcBorders>
              <w:left w:val="nil"/>
            </w:tcBorders>
            <w:shd w:val="clear" w:color="auto" w:fill="auto"/>
            <w:vAlign w:val="center"/>
          </w:tcPr>
          <w:p w:rsidR="00AF738D" w:rsidRDefault="00AF738D" w:rsidP="005E7DFE">
            <w:pPr>
              <w:spacing w:after="0"/>
              <w:jc w:val="right"/>
            </w:pPr>
            <w:r w:rsidRPr="00BF3EF4">
              <w:t>Почтовый адрес</w:t>
            </w:r>
          </w:p>
        </w:tc>
        <w:tc>
          <w:tcPr>
            <w:tcW w:w="3624" w:type="dxa"/>
            <w:shd w:val="clear" w:color="auto" w:fill="auto"/>
            <w:vAlign w:val="bottom"/>
          </w:tcPr>
          <w:p w:rsidR="00AF738D" w:rsidRPr="00CA7F4A" w:rsidRDefault="00AF738D" w:rsidP="005E7DFE">
            <w:pPr>
              <w:spacing w:after="0"/>
            </w:pPr>
          </w:p>
        </w:tc>
        <w:tc>
          <w:tcPr>
            <w:tcW w:w="3624" w:type="dxa"/>
            <w:shd w:val="clear" w:color="auto" w:fill="auto"/>
            <w:vAlign w:val="bottom"/>
          </w:tcPr>
          <w:p w:rsidR="00AF738D" w:rsidRPr="00CA7F4A" w:rsidRDefault="00CA7F4A" w:rsidP="005E7DFE">
            <w:pPr>
              <w:spacing w:after="0"/>
            </w:pPr>
            <w:r w:rsidRPr="00CA7F4A">
              <w:t>119619 г. Москва,  а/я 584</w:t>
            </w:r>
          </w:p>
        </w:tc>
      </w:tr>
      <w:tr w:rsidR="005E7DFE" w:rsidTr="005E7DFE">
        <w:trPr>
          <w:trHeight w:val="397"/>
        </w:trPr>
        <w:tc>
          <w:tcPr>
            <w:tcW w:w="2943" w:type="dxa"/>
            <w:tcBorders>
              <w:left w:val="nil"/>
            </w:tcBorders>
            <w:shd w:val="clear" w:color="auto" w:fill="auto"/>
            <w:vAlign w:val="center"/>
          </w:tcPr>
          <w:p w:rsidR="00AF738D" w:rsidRPr="00BF3EF4" w:rsidRDefault="00AF738D" w:rsidP="005E7DFE">
            <w:pPr>
              <w:spacing w:after="0"/>
              <w:jc w:val="right"/>
            </w:pPr>
            <w:r w:rsidRPr="00BF3EF4">
              <w:t>Телефон / Факс</w:t>
            </w:r>
          </w:p>
        </w:tc>
        <w:tc>
          <w:tcPr>
            <w:tcW w:w="3624" w:type="dxa"/>
            <w:shd w:val="clear" w:color="auto" w:fill="auto"/>
            <w:vAlign w:val="bottom"/>
          </w:tcPr>
          <w:p w:rsidR="00AF738D" w:rsidRDefault="00AF738D" w:rsidP="005E7DFE">
            <w:pPr>
              <w:spacing w:after="0" w:line="240" w:lineRule="auto"/>
            </w:pPr>
          </w:p>
        </w:tc>
        <w:tc>
          <w:tcPr>
            <w:tcW w:w="3624" w:type="dxa"/>
            <w:shd w:val="clear" w:color="auto" w:fill="auto"/>
            <w:vAlign w:val="bottom"/>
          </w:tcPr>
          <w:p w:rsidR="00BF3EF4" w:rsidRPr="00CA7F4A" w:rsidRDefault="00CA7F4A" w:rsidP="005E7DFE">
            <w:pPr>
              <w:spacing w:after="0" w:line="240" w:lineRule="auto"/>
              <w:rPr>
                <w:rFonts w:asciiTheme="minorHAnsi" w:hAnsiTheme="minorHAnsi" w:cstheme="minorHAnsi"/>
              </w:rPr>
            </w:pPr>
            <w:r w:rsidRPr="00CA7F4A">
              <w:rPr>
                <w:rFonts w:asciiTheme="minorHAnsi" w:hAnsiTheme="minorHAnsi" w:cstheme="minorHAnsi"/>
              </w:rPr>
              <w:t xml:space="preserve">тел. </w:t>
            </w:r>
            <w:r w:rsidRPr="00CA7F4A">
              <w:rPr>
                <w:rFonts w:asciiTheme="minorHAnsi" w:hAnsiTheme="minorHAnsi" w:cstheme="minorHAnsi"/>
                <w:color w:val="332B26"/>
              </w:rPr>
              <w:t>(495) 740-98-49</w:t>
            </w:r>
            <w:r w:rsidR="00830CD1" w:rsidRPr="00CA7F4A">
              <w:rPr>
                <w:rFonts w:asciiTheme="minorHAnsi" w:hAnsiTheme="minorHAnsi" w:cstheme="minorHAnsi"/>
              </w:rPr>
              <w:t>;</w:t>
            </w:r>
          </w:p>
          <w:p w:rsidR="00830CD1" w:rsidRPr="00CA7F4A" w:rsidRDefault="00BF3EF4" w:rsidP="00CA7F4A">
            <w:pPr>
              <w:spacing w:after="0" w:line="240" w:lineRule="auto"/>
            </w:pPr>
            <w:r w:rsidRPr="00CA7F4A">
              <w:rPr>
                <w:rFonts w:asciiTheme="minorHAnsi" w:hAnsiTheme="minorHAnsi" w:cstheme="minorHAnsi"/>
              </w:rPr>
              <w:t>ф.</w:t>
            </w:r>
            <w:r w:rsidR="00CA7F4A" w:rsidRPr="00CA7F4A">
              <w:rPr>
                <w:rFonts w:asciiTheme="minorHAnsi" w:hAnsiTheme="minorHAnsi" w:cstheme="minorHAnsi"/>
                <w:color w:val="332B26"/>
              </w:rPr>
              <w:t xml:space="preserve"> </w:t>
            </w:r>
            <w:r w:rsidR="00CA7F4A" w:rsidRPr="00CA7F4A">
              <w:rPr>
                <w:rFonts w:cs="Calibri"/>
                <w:color w:val="332B26"/>
              </w:rPr>
              <w:t>(495) 740-98-49</w:t>
            </w:r>
          </w:p>
        </w:tc>
      </w:tr>
      <w:tr w:rsidR="00ED1CCC" w:rsidTr="00CA7F4A">
        <w:trPr>
          <w:trHeight w:val="397"/>
        </w:trPr>
        <w:tc>
          <w:tcPr>
            <w:tcW w:w="2943" w:type="dxa"/>
            <w:tcBorders>
              <w:left w:val="nil"/>
            </w:tcBorders>
            <w:shd w:val="clear" w:color="auto" w:fill="auto"/>
            <w:vAlign w:val="center"/>
          </w:tcPr>
          <w:p w:rsidR="00ED1CCC" w:rsidRPr="00ED1CCC" w:rsidRDefault="00ED1CCC" w:rsidP="005E7DFE">
            <w:pPr>
              <w:spacing w:after="0"/>
              <w:jc w:val="right"/>
            </w:pPr>
            <w:r>
              <w:t>Электронная почта</w:t>
            </w:r>
          </w:p>
        </w:tc>
        <w:tc>
          <w:tcPr>
            <w:tcW w:w="3624" w:type="dxa"/>
            <w:shd w:val="clear" w:color="auto" w:fill="auto"/>
            <w:vAlign w:val="bottom"/>
          </w:tcPr>
          <w:p w:rsidR="00ED1CCC" w:rsidRDefault="00ED1CCC" w:rsidP="005E7DFE">
            <w:pPr>
              <w:spacing w:after="0" w:line="240" w:lineRule="auto"/>
            </w:pPr>
          </w:p>
        </w:tc>
        <w:tc>
          <w:tcPr>
            <w:tcW w:w="3624" w:type="dxa"/>
            <w:shd w:val="clear" w:color="auto" w:fill="auto"/>
            <w:vAlign w:val="center"/>
          </w:tcPr>
          <w:p w:rsidR="00ED1CCC" w:rsidRPr="00CA7F4A" w:rsidRDefault="00CA7F4A" w:rsidP="00CA7F4A">
            <w:pPr>
              <w:spacing w:after="0" w:line="240" w:lineRule="auto"/>
              <w:rPr>
                <w:rFonts w:asciiTheme="minorHAnsi" w:hAnsiTheme="minorHAnsi" w:cstheme="minorHAnsi"/>
              </w:rPr>
            </w:pPr>
            <w:r w:rsidRPr="00CA7F4A">
              <w:rPr>
                <w:rFonts w:asciiTheme="minorHAnsi" w:hAnsiTheme="minorHAnsi" w:cstheme="minorHAnsi"/>
                <w:color w:val="000000"/>
                <w:shd w:val="clear" w:color="auto" w:fill="FFFFFF"/>
              </w:rPr>
              <w:t>kvins112@yandex.ru</w:t>
            </w:r>
          </w:p>
        </w:tc>
      </w:tr>
      <w:tr w:rsidR="005E7DFE" w:rsidTr="005E7DFE">
        <w:tc>
          <w:tcPr>
            <w:tcW w:w="2943" w:type="dxa"/>
            <w:tcBorders>
              <w:left w:val="nil"/>
            </w:tcBorders>
            <w:shd w:val="clear" w:color="auto" w:fill="auto"/>
            <w:vAlign w:val="center"/>
          </w:tcPr>
          <w:p w:rsidR="00AF738D" w:rsidRDefault="00AF738D" w:rsidP="005E7DFE">
            <w:pPr>
              <w:spacing w:after="0"/>
              <w:jc w:val="right"/>
            </w:pPr>
            <w:r w:rsidRPr="00BF3EF4">
              <w:t>ИНН</w:t>
            </w:r>
          </w:p>
        </w:tc>
        <w:tc>
          <w:tcPr>
            <w:tcW w:w="3624" w:type="dxa"/>
            <w:shd w:val="clear" w:color="auto" w:fill="auto"/>
            <w:vAlign w:val="bottom"/>
          </w:tcPr>
          <w:p w:rsidR="00AF738D" w:rsidRDefault="00AF738D" w:rsidP="005E7DFE">
            <w:pPr>
              <w:spacing w:after="0"/>
            </w:pPr>
          </w:p>
        </w:tc>
        <w:tc>
          <w:tcPr>
            <w:tcW w:w="3624" w:type="dxa"/>
            <w:shd w:val="clear" w:color="auto" w:fill="auto"/>
            <w:vAlign w:val="bottom"/>
          </w:tcPr>
          <w:p w:rsidR="00AF738D" w:rsidRPr="00CA7F4A" w:rsidRDefault="00CA7F4A" w:rsidP="005E7DFE">
            <w:pPr>
              <w:spacing w:after="0"/>
            </w:pPr>
            <w:r w:rsidRPr="00CA7F4A">
              <w:t>7729769679</w:t>
            </w:r>
          </w:p>
        </w:tc>
      </w:tr>
      <w:tr w:rsidR="005E7DFE" w:rsidTr="005E7DFE">
        <w:tc>
          <w:tcPr>
            <w:tcW w:w="2943" w:type="dxa"/>
            <w:tcBorders>
              <w:left w:val="nil"/>
            </w:tcBorders>
            <w:shd w:val="clear" w:color="auto" w:fill="auto"/>
            <w:vAlign w:val="center"/>
          </w:tcPr>
          <w:p w:rsidR="00AF738D" w:rsidRDefault="00AF738D" w:rsidP="005E7DFE">
            <w:pPr>
              <w:spacing w:after="0"/>
              <w:jc w:val="right"/>
            </w:pPr>
            <w:r w:rsidRPr="00BF3EF4">
              <w:t>КПП</w:t>
            </w:r>
          </w:p>
        </w:tc>
        <w:tc>
          <w:tcPr>
            <w:tcW w:w="3624" w:type="dxa"/>
            <w:shd w:val="clear" w:color="auto" w:fill="auto"/>
            <w:vAlign w:val="bottom"/>
          </w:tcPr>
          <w:p w:rsidR="00AF738D" w:rsidRDefault="00AF738D" w:rsidP="005E7DFE">
            <w:pPr>
              <w:spacing w:after="0"/>
            </w:pPr>
          </w:p>
        </w:tc>
        <w:tc>
          <w:tcPr>
            <w:tcW w:w="3624" w:type="dxa"/>
            <w:shd w:val="clear" w:color="auto" w:fill="auto"/>
            <w:vAlign w:val="bottom"/>
          </w:tcPr>
          <w:p w:rsidR="00AF738D" w:rsidRPr="00CA7F4A" w:rsidRDefault="00CA7F4A" w:rsidP="005E7DFE">
            <w:pPr>
              <w:spacing w:after="0"/>
            </w:pPr>
            <w:r w:rsidRPr="00CA7F4A">
              <w:t>772901001</w:t>
            </w:r>
          </w:p>
        </w:tc>
      </w:tr>
      <w:tr w:rsidR="005E7DFE" w:rsidTr="005E7DFE">
        <w:tc>
          <w:tcPr>
            <w:tcW w:w="2943" w:type="dxa"/>
            <w:tcBorders>
              <w:left w:val="nil"/>
            </w:tcBorders>
            <w:shd w:val="clear" w:color="auto" w:fill="auto"/>
            <w:vAlign w:val="center"/>
          </w:tcPr>
          <w:p w:rsidR="00AF738D" w:rsidRDefault="00AF738D" w:rsidP="005E7DFE">
            <w:pPr>
              <w:spacing w:after="0"/>
              <w:jc w:val="right"/>
            </w:pPr>
            <w:r w:rsidRPr="00BF3EF4">
              <w:t>ОГРН</w:t>
            </w:r>
          </w:p>
        </w:tc>
        <w:tc>
          <w:tcPr>
            <w:tcW w:w="3624" w:type="dxa"/>
            <w:shd w:val="clear" w:color="auto" w:fill="auto"/>
            <w:vAlign w:val="bottom"/>
          </w:tcPr>
          <w:p w:rsidR="00AF738D" w:rsidRDefault="00AF738D" w:rsidP="005E7DFE">
            <w:pPr>
              <w:spacing w:after="0"/>
            </w:pPr>
          </w:p>
        </w:tc>
        <w:tc>
          <w:tcPr>
            <w:tcW w:w="3624" w:type="dxa"/>
            <w:shd w:val="clear" w:color="auto" w:fill="auto"/>
            <w:vAlign w:val="bottom"/>
          </w:tcPr>
          <w:p w:rsidR="00AF738D" w:rsidRPr="00CA7F4A" w:rsidRDefault="00CA7F4A" w:rsidP="005E7DFE">
            <w:pPr>
              <w:spacing w:after="0"/>
            </w:pPr>
            <w:r w:rsidRPr="00CA7F4A">
              <w:t>1147746400031</w:t>
            </w:r>
          </w:p>
        </w:tc>
      </w:tr>
      <w:tr w:rsidR="00320501" w:rsidTr="005E7DFE">
        <w:tc>
          <w:tcPr>
            <w:tcW w:w="2943" w:type="dxa"/>
            <w:tcBorders>
              <w:left w:val="nil"/>
            </w:tcBorders>
            <w:shd w:val="clear" w:color="auto" w:fill="auto"/>
            <w:vAlign w:val="center"/>
          </w:tcPr>
          <w:p w:rsidR="00320501" w:rsidRDefault="00320501" w:rsidP="00320501">
            <w:pPr>
              <w:spacing w:after="0"/>
              <w:jc w:val="right"/>
            </w:pPr>
            <w:r w:rsidRPr="00BF3EF4">
              <w:t>Расчётный счёт</w:t>
            </w:r>
          </w:p>
        </w:tc>
        <w:tc>
          <w:tcPr>
            <w:tcW w:w="3624" w:type="dxa"/>
            <w:shd w:val="clear" w:color="auto" w:fill="auto"/>
            <w:vAlign w:val="bottom"/>
          </w:tcPr>
          <w:p w:rsidR="00320501" w:rsidRDefault="00320501" w:rsidP="00320501">
            <w:pPr>
              <w:spacing w:after="0"/>
            </w:pPr>
          </w:p>
        </w:tc>
        <w:tc>
          <w:tcPr>
            <w:tcW w:w="3624" w:type="dxa"/>
            <w:shd w:val="clear" w:color="auto" w:fill="auto"/>
            <w:vAlign w:val="bottom"/>
          </w:tcPr>
          <w:p w:rsidR="00320501" w:rsidRPr="00CA7F4A" w:rsidRDefault="00CA7F4A" w:rsidP="00320501">
            <w:pPr>
              <w:spacing w:after="0"/>
            </w:pPr>
            <w:r w:rsidRPr="00CA7F4A">
              <w:t>40702810200130100051</w:t>
            </w:r>
          </w:p>
        </w:tc>
      </w:tr>
      <w:tr w:rsidR="00320501" w:rsidTr="005E7DFE">
        <w:tc>
          <w:tcPr>
            <w:tcW w:w="2943" w:type="dxa"/>
            <w:tcBorders>
              <w:left w:val="nil"/>
            </w:tcBorders>
            <w:shd w:val="clear" w:color="auto" w:fill="auto"/>
            <w:vAlign w:val="center"/>
          </w:tcPr>
          <w:p w:rsidR="00320501" w:rsidRDefault="00320501" w:rsidP="00320501">
            <w:pPr>
              <w:spacing w:after="0"/>
              <w:jc w:val="right"/>
            </w:pPr>
            <w:r w:rsidRPr="00BF3EF4">
              <w:t>Банк</w:t>
            </w:r>
          </w:p>
        </w:tc>
        <w:tc>
          <w:tcPr>
            <w:tcW w:w="3624" w:type="dxa"/>
            <w:shd w:val="clear" w:color="auto" w:fill="auto"/>
            <w:vAlign w:val="bottom"/>
          </w:tcPr>
          <w:p w:rsidR="00320501" w:rsidRDefault="00320501" w:rsidP="00320501">
            <w:pPr>
              <w:spacing w:after="0"/>
            </w:pPr>
          </w:p>
        </w:tc>
        <w:tc>
          <w:tcPr>
            <w:tcW w:w="3624" w:type="dxa"/>
            <w:shd w:val="clear" w:color="auto" w:fill="auto"/>
            <w:vAlign w:val="bottom"/>
          </w:tcPr>
          <w:p w:rsidR="00320501" w:rsidRPr="00CA7F4A" w:rsidRDefault="00CA7F4A" w:rsidP="00320501">
            <w:pPr>
              <w:spacing w:after="0"/>
            </w:pPr>
            <w:r w:rsidRPr="00CA7F4A">
              <w:t>ПАО «БИНБАНК» г. Москва</w:t>
            </w:r>
          </w:p>
        </w:tc>
      </w:tr>
      <w:tr w:rsidR="00320501" w:rsidTr="005E7DFE">
        <w:tc>
          <w:tcPr>
            <w:tcW w:w="2943" w:type="dxa"/>
            <w:tcBorders>
              <w:left w:val="nil"/>
            </w:tcBorders>
            <w:shd w:val="clear" w:color="auto" w:fill="auto"/>
            <w:vAlign w:val="center"/>
          </w:tcPr>
          <w:p w:rsidR="00320501" w:rsidRDefault="00320501" w:rsidP="00320501">
            <w:pPr>
              <w:spacing w:after="0"/>
              <w:jc w:val="right"/>
            </w:pPr>
            <w:r w:rsidRPr="00BF3EF4">
              <w:t>Корреспондентский счёт</w:t>
            </w:r>
          </w:p>
        </w:tc>
        <w:tc>
          <w:tcPr>
            <w:tcW w:w="3624" w:type="dxa"/>
            <w:shd w:val="clear" w:color="auto" w:fill="auto"/>
            <w:vAlign w:val="bottom"/>
          </w:tcPr>
          <w:p w:rsidR="00320501" w:rsidRDefault="00320501" w:rsidP="00320501">
            <w:pPr>
              <w:spacing w:after="0"/>
            </w:pPr>
          </w:p>
        </w:tc>
        <w:tc>
          <w:tcPr>
            <w:tcW w:w="3624" w:type="dxa"/>
            <w:shd w:val="clear" w:color="auto" w:fill="auto"/>
            <w:vAlign w:val="bottom"/>
          </w:tcPr>
          <w:p w:rsidR="00320501" w:rsidRPr="00CA7F4A" w:rsidRDefault="00CA7F4A" w:rsidP="00320501">
            <w:pPr>
              <w:spacing w:after="0"/>
            </w:pPr>
            <w:r w:rsidRPr="00CA7F4A">
              <w:t>30101810245250000117</w:t>
            </w:r>
          </w:p>
        </w:tc>
      </w:tr>
      <w:tr w:rsidR="00320501" w:rsidTr="005E7DFE">
        <w:tc>
          <w:tcPr>
            <w:tcW w:w="2943" w:type="dxa"/>
            <w:tcBorders>
              <w:left w:val="nil"/>
            </w:tcBorders>
            <w:shd w:val="clear" w:color="auto" w:fill="auto"/>
            <w:vAlign w:val="center"/>
          </w:tcPr>
          <w:p w:rsidR="00320501" w:rsidRDefault="00320501" w:rsidP="00320501">
            <w:pPr>
              <w:spacing w:after="0"/>
              <w:jc w:val="right"/>
            </w:pPr>
            <w:r w:rsidRPr="00BF3EF4">
              <w:t>БИК</w:t>
            </w:r>
          </w:p>
        </w:tc>
        <w:tc>
          <w:tcPr>
            <w:tcW w:w="3624" w:type="dxa"/>
            <w:shd w:val="clear" w:color="auto" w:fill="auto"/>
            <w:vAlign w:val="bottom"/>
          </w:tcPr>
          <w:p w:rsidR="00320501" w:rsidRDefault="00320501" w:rsidP="00320501">
            <w:pPr>
              <w:spacing w:after="0"/>
            </w:pPr>
          </w:p>
        </w:tc>
        <w:tc>
          <w:tcPr>
            <w:tcW w:w="3624" w:type="dxa"/>
            <w:shd w:val="clear" w:color="auto" w:fill="auto"/>
            <w:vAlign w:val="bottom"/>
          </w:tcPr>
          <w:p w:rsidR="00320501" w:rsidRPr="00CA7F4A" w:rsidRDefault="00CA7F4A" w:rsidP="00320501">
            <w:pPr>
              <w:spacing w:after="0"/>
            </w:pPr>
            <w:r w:rsidRPr="00CA7F4A">
              <w:t>044525117</w:t>
            </w:r>
          </w:p>
        </w:tc>
      </w:tr>
    </w:tbl>
    <w:p w:rsidR="00B470DB" w:rsidRDefault="00B470DB" w:rsidP="00B470DB"/>
    <w:p w:rsidR="00B470DB" w:rsidRDefault="00B470DB" w:rsidP="00B470DB"/>
    <w:p w:rsidR="00B470DB" w:rsidRDefault="00B470DB" w:rsidP="00B470DB">
      <w:r>
        <w:t xml:space="preserve">Генеральный директор                                                           Генеральный директор      </w:t>
      </w:r>
    </w:p>
    <w:p w:rsidR="00B470DB" w:rsidRDefault="009E17E7" w:rsidP="00B470DB">
      <w:r>
        <w:t>___________________</w:t>
      </w:r>
      <w:r w:rsidR="00952948">
        <w:t xml:space="preserve">                                                              </w:t>
      </w:r>
      <w:r w:rsidR="00B470DB">
        <w:t xml:space="preserve"> ___________________Старченко Н.И.</w:t>
      </w:r>
    </w:p>
    <w:p w:rsidR="00B470DB" w:rsidRDefault="00B470DB"/>
    <w:p w:rsidR="00687A1D" w:rsidRDefault="00687A1D"/>
    <w:p w:rsidR="00687A1D" w:rsidRDefault="00687A1D"/>
    <w:p w:rsidR="00687A1D" w:rsidRDefault="00687A1D"/>
    <w:p w:rsidR="008E5868" w:rsidRDefault="008E5868" w:rsidP="008E5868">
      <w:pPr>
        <w:jc w:val="center"/>
        <w:rPr>
          <w:rFonts w:ascii="Times New Roman" w:hAnsi="Times New Roman"/>
          <w:b/>
          <w:lang w:val="en-US"/>
        </w:rPr>
      </w:pPr>
    </w:p>
    <w:p w:rsidR="008E5868" w:rsidRPr="00687A1D" w:rsidRDefault="008E5868" w:rsidP="008E5868">
      <w:pPr>
        <w:jc w:val="center"/>
        <w:rPr>
          <w:rFonts w:ascii="Times New Roman" w:hAnsi="Times New Roman"/>
          <w:b/>
        </w:rPr>
      </w:pPr>
      <w:r w:rsidRPr="00687A1D">
        <w:rPr>
          <w:rFonts w:ascii="Times New Roman" w:hAnsi="Times New Roman"/>
          <w:b/>
        </w:rPr>
        <w:lastRenderedPageBreak/>
        <w:t>ООО «</w:t>
      </w:r>
      <w:r>
        <w:rPr>
          <w:rFonts w:ascii="Times New Roman" w:hAnsi="Times New Roman"/>
          <w:b/>
        </w:rPr>
        <w:t>КВИНС</w:t>
      </w:r>
      <w:r w:rsidRPr="00687A1D">
        <w:rPr>
          <w:rFonts w:ascii="Times New Roman" w:hAnsi="Times New Roman"/>
          <w:b/>
        </w:rPr>
        <w:t>»</w:t>
      </w:r>
    </w:p>
    <w:p w:rsidR="008E5868" w:rsidRPr="00687A1D" w:rsidRDefault="008E5868" w:rsidP="008E5868">
      <w:pPr>
        <w:jc w:val="center"/>
        <w:rPr>
          <w:rFonts w:ascii="Times New Roman" w:hAnsi="Times New Roman"/>
        </w:rPr>
      </w:pPr>
      <w:r w:rsidRPr="00687A1D">
        <w:rPr>
          <w:rFonts w:ascii="Times New Roman" w:hAnsi="Times New Roman"/>
        </w:rPr>
        <w:t>Приложение № 1</w:t>
      </w:r>
      <w:r>
        <w:rPr>
          <w:rFonts w:ascii="Times New Roman" w:hAnsi="Times New Roman"/>
        </w:rPr>
        <w:t xml:space="preserve"> </w:t>
      </w:r>
      <w:r>
        <w:rPr>
          <w:rStyle w:val="FontStyle12"/>
        </w:rPr>
        <w:t>- Тарифы на услуги по вывозу отходов.</w:t>
      </w:r>
    </w:p>
    <w:p w:rsidR="008E5868" w:rsidRPr="00687A1D" w:rsidRDefault="008E5868" w:rsidP="008E5868">
      <w:pPr>
        <w:tabs>
          <w:tab w:val="left" w:pos="2175"/>
          <w:tab w:val="center" w:pos="4987"/>
        </w:tabs>
        <w:rPr>
          <w:rFonts w:ascii="Times New Roman" w:hAnsi="Times New Roman"/>
        </w:rPr>
      </w:pPr>
      <w:r>
        <w:rPr>
          <w:rFonts w:ascii="Times New Roman" w:hAnsi="Times New Roman"/>
        </w:rPr>
        <w:tab/>
      </w:r>
      <w:r w:rsidRPr="00687A1D">
        <w:rPr>
          <w:rFonts w:ascii="Times New Roman" w:hAnsi="Times New Roman"/>
        </w:rPr>
        <w:t xml:space="preserve">К договору </w:t>
      </w:r>
      <w:r>
        <w:rPr>
          <w:rStyle w:val="FontStyle13"/>
          <w:b w:val="0"/>
        </w:rPr>
        <w:t xml:space="preserve">№ </w:t>
      </w:r>
      <w:r w:rsidRPr="00E56B0B">
        <w:rPr>
          <w:rStyle w:val="FontStyle13"/>
          <w:b w:val="0"/>
        </w:rPr>
        <w:t>__</w:t>
      </w:r>
      <w:r>
        <w:rPr>
          <w:rStyle w:val="FontStyle13"/>
          <w:b w:val="0"/>
        </w:rPr>
        <w:t>/1</w:t>
      </w:r>
      <w:r>
        <w:rPr>
          <w:rStyle w:val="FontStyle13"/>
          <w:b w:val="0"/>
          <w:lang w:val="en-US"/>
        </w:rPr>
        <w:t>8</w:t>
      </w:r>
      <w:bookmarkStart w:id="0" w:name="_GoBack"/>
      <w:bookmarkEnd w:id="0"/>
      <w:r w:rsidRPr="00687A1D">
        <w:rPr>
          <w:rStyle w:val="FontStyle13"/>
          <w:b w:val="0"/>
          <w:bCs w:val="0"/>
        </w:rPr>
        <w:t xml:space="preserve"> </w:t>
      </w:r>
      <w:r>
        <w:rPr>
          <w:rFonts w:ascii="Times New Roman" w:hAnsi="Times New Roman"/>
        </w:rPr>
        <w:t>от</w:t>
      </w:r>
      <w:r w:rsidRPr="00687A1D">
        <w:rPr>
          <w:rFonts w:ascii="Times New Roman" w:hAnsi="Times New Roman"/>
        </w:rPr>
        <w:t xml:space="preserve"> </w:t>
      </w:r>
      <w:r>
        <w:rPr>
          <w:rStyle w:val="FontStyle12"/>
        </w:rPr>
        <w:t>«</w:t>
      </w:r>
      <w:r w:rsidRPr="009A60CC">
        <w:rPr>
          <w:rStyle w:val="FontStyle12"/>
        </w:rPr>
        <w:t>__</w:t>
      </w:r>
      <w:r>
        <w:rPr>
          <w:rStyle w:val="FontStyle12"/>
        </w:rPr>
        <w:t xml:space="preserve">» </w:t>
      </w:r>
      <w:r w:rsidRPr="009A60CC">
        <w:rPr>
          <w:rStyle w:val="FontStyle12"/>
        </w:rPr>
        <w:t>_______</w:t>
      </w:r>
      <w:r>
        <w:rPr>
          <w:rStyle w:val="FontStyle12"/>
        </w:rPr>
        <w:t xml:space="preserve"> 201</w:t>
      </w:r>
      <w:r>
        <w:rPr>
          <w:rStyle w:val="FontStyle12"/>
          <w:lang w:val="en-US"/>
        </w:rPr>
        <w:t>8</w:t>
      </w:r>
      <w:r>
        <w:rPr>
          <w:rStyle w:val="FontStyle12"/>
        </w:rPr>
        <w:t xml:space="preserve"> г.</w:t>
      </w:r>
    </w:p>
    <w:p w:rsidR="008E5868" w:rsidRPr="00687A1D" w:rsidRDefault="008E5868" w:rsidP="008E5868">
      <w:pPr>
        <w:jc w:val="center"/>
        <w:rPr>
          <w:rFonts w:ascii="Times New Roman" w:hAnsi="Times New Roman"/>
        </w:rPr>
      </w:pPr>
      <w:r w:rsidRPr="00687A1D">
        <w:rPr>
          <w:rFonts w:ascii="Times New Roman" w:hAnsi="Times New Roman"/>
        </w:rPr>
        <w:t>Стоимость оказываемых</w:t>
      </w:r>
      <w:r>
        <w:rPr>
          <w:rFonts w:ascii="Times New Roman" w:hAnsi="Times New Roman"/>
        </w:rPr>
        <w:t xml:space="preserve"> </w:t>
      </w:r>
      <w:r w:rsidRPr="00687A1D">
        <w:rPr>
          <w:rFonts w:ascii="Times New Roman" w:hAnsi="Times New Roman"/>
        </w:rPr>
        <w:t>услуг по вывозу мусора с территории заказчика</w:t>
      </w:r>
      <w:r>
        <w:rPr>
          <w:rFonts w:ascii="Times New Roman" w:hAnsi="Times New Roman"/>
        </w:rPr>
        <w:t>.</w:t>
      </w:r>
    </w:p>
    <w:tbl>
      <w:tblPr>
        <w:tblW w:w="52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tblGrid>
      <w:tr w:rsidR="008E5868" w:rsidRPr="00687A1D" w:rsidTr="00264824">
        <w:trPr>
          <w:trHeight w:val="401"/>
        </w:trPr>
        <w:tc>
          <w:tcPr>
            <w:tcW w:w="1800" w:type="dxa"/>
          </w:tcPr>
          <w:p w:rsidR="008E5868" w:rsidRPr="00687A1D" w:rsidRDefault="008E5868" w:rsidP="00264824">
            <w:pPr>
              <w:rPr>
                <w:rFonts w:ascii="Times New Roman" w:hAnsi="Times New Roman"/>
                <w:i/>
              </w:rPr>
            </w:pPr>
            <w:r w:rsidRPr="00687A1D">
              <w:rPr>
                <w:rFonts w:ascii="Times New Roman" w:hAnsi="Times New Roman"/>
                <w:i/>
              </w:rPr>
              <w:t>Бункера</w:t>
            </w:r>
          </w:p>
        </w:tc>
        <w:tc>
          <w:tcPr>
            <w:tcW w:w="3420" w:type="dxa"/>
          </w:tcPr>
          <w:p w:rsidR="008E5868" w:rsidRPr="00687A1D" w:rsidRDefault="008E5868" w:rsidP="00264824">
            <w:pPr>
              <w:jc w:val="center"/>
              <w:rPr>
                <w:rFonts w:ascii="Times New Roman" w:hAnsi="Times New Roman"/>
                <w:i/>
              </w:rPr>
            </w:pPr>
            <w:r w:rsidRPr="00687A1D">
              <w:rPr>
                <w:rFonts w:ascii="Times New Roman" w:hAnsi="Times New Roman"/>
                <w:i/>
              </w:rPr>
              <w:t>Цена указана с НДС (18%)</w:t>
            </w:r>
          </w:p>
        </w:tc>
      </w:tr>
      <w:tr w:rsidR="008E5868" w:rsidRPr="00687A1D" w:rsidTr="00264824">
        <w:trPr>
          <w:trHeight w:val="356"/>
        </w:trPr>
        <w:tc>
          <w:tcPr>
            <w:tcW w:w="1800" w:type="dxa"/>
          </w:tcPr>
          <w:p w:rsidR="008E5868" w:rsidRPr="00687A1D" w:rsidRDefault="008E5868" w:rsidP="00264824">
            <w:pPr>
              <w:rPr>
                <w:rFonts w:ascii="Times New Roman" w:hAnsi="Times New Roman"/>
                <w:i/>
              </w:rPr>
            </w:pPr>
            <w:r w:rsidRPr="00687A1D">
              <w:rPr>
                <w:rFonts w:ascii="Times New Roman" w:hAnsi="Times New Roman"/>
                <w:i/>
              </w:rPr>
              <w:t xml:space="preserve">    8м</w:t>
            </w:r>
            <w:r w:rsidRPr="00527431">
              <w:rPr>
                <w:rFonts w:ascii="Times New Roman" w:hAnsi="Times New Roman"/>
                <w:i/>
                <w:vertAlign w:val="superscript"/>
              </w:rPr>
              <w:t>3</w:t>
            </w:r>
            <w:r w:rsidRPr="00687A1D">
              <w:rPr>
                <w:rFonts w:ascii="Times New Roman" w:hAnsi="Times New Roman"/>
                <w:i/>
              </w:rPr>
              <w:t>- 5т</w:t>
            </w:r>
          </w:p>
        </w:tc>
        <w:tc>
          <w:tcPr>
            <w:tcW w:w="3420" w:type="dxa"/>
          </w:tcPr>
          <w:p w:rsidR="008E5868" w:rsidRPr="00687A1D" w:rsidRDefault="008E5868" w:rsidP="00264824">
            <w:pPr>
              <w:jc w:val="center"/>
              <w:rPr>
                <w:rFonts w:ascii="Times New Roman" w:hAnsi="Times New Roman"/>
                <w:i/>
              </w:rPr>
            </w:pPr>
          </w:p>
        </w:tc>
      </w:tr>
      <w:tr w:rsidR="008E5868" w:rsidRPr="00687A1D" w:rsidTr="00264824">
        <w:trPr>
          <w:trHeight w:val="356"/>
        </w:trPr>
        <w:tc>
          <w:tcPr>
            <w:tcW w:w="1800" w:type="dxa"/>
          </w:tcPr>
          <w:p w:rsidR="008E5868" w:rsidRPr="00687A1D" w:rsidRDefault="008E5868" w:rsidP="00264824">
            <w:pPr>
              <w:rPr>
                <w:rFonts w:ascii="Times New Roman" w:hAnsi="Times New Roman"/>
                <w:i/>
              </w:rPr>
            </w:pPr>
            <w:r w:rsidRPr="00687A1D">
              <w:rPr>
                <w:rFonts w:ascii="Times New Roman" w:hAnsi="Times New Roman"/>
                <w:i/>
              </w:rPr>
              <w:t xml:space="preserve">    </w:t>
            </w:r>
            <w:r>
              <w:rPr>
                <w:rFonts w:ascii="Times New Roman" w:hAnsi="Times New Roman"/>
                <w:i/>
              </w:rPr>
              <w:t>10</w:t>
            </w:r>
            <w:r w:rsidRPr="00687A1D">
              <w:rPr>
                <w:rFonts w:ascii="Times New Roman" w:hAnsi="Times New Roman"/>
                <w:i/>
              </w:rPr>
              <w:t>м</w:t>
            </w:r>
            <w:r w:rsidRPr="00527431">
              <w:rPr>
                <w:rFonts w:ascii="Times New Roman" w:hAnsi="Times New Roman"/>
                <w:i/>
                <w:vertAlign w:val="superscript"/>
              </w:rPr>
              <w:t>3</w:t>
            </w:r>
            <w:r w:rsidRPr="00687A1D">
              <w:rPr>
                <w:rFonts w:ascii="Times New Roman" w:hAnsi="Times New Roman"/>
                <w:i/>
              </w:rPr>
              <w:t xml:space="preserve">- </w:t>
            </w:r>
            <w:r>
              <w:rPr>
                <w:rFonts w:ascii="Times New Roman" w:hAnsi="Times New Roman"/>
                <w:i/>
              </w:rPr>
              <w:t>10</w:t>
            </w:r>
            <w:r w:rsidRPr="00687A1D">
              <w:rPr>
                <w:rFonts w:ascii="Times New Roman" w:hAnsi="Times New Roman"/>
                <w:i/>
              </w:rPr>
              <w:t>т</w:t>
            </w:r>
          </w:p>
        </w:tc>
        <w:tc>
          <w:tcPr>
            <w:tcW w:w="3420" w:type="dxa"/>
          </w:tcPr>
          <w:p w:rsidR="008E5868" w:rsidRPr="00687A1D" w:rsidRDefault="008E5868" w:rsidP="00264824">
            <w:pPr>
              <w:jc w:val="center"/>
              <w:rPr>
                <w:rFonts w:ascii="Times New Roman" w:hAnsi="Times New Roman"/>
                <w:i/>
              </w:rPr>
            </w:pPr>
          </w:p>
        </w:tc>
      </w:tr>
      <w:tr w:rsidR="008E5868" w:rsidRPr="00687A1D" w:rsidTr="00264824">
        <w:trPr>
          <w:trHeight w:val="356"/>
        </w:trPr>
        <w:tc>
          <w:tcPr>
            <w:tcW w:w="1800" w:type="dxa"/>
          </w:tcPr>
          <w:p w:rsidR="008E5868" w:rsidRPr="00480C65" w:rsidRDefault="008E5868" w:rsidP="00264824">
            <w:pPr>
              <w:jc w:val="center"/>
              <w:rPr>
                <w:rFonts w:ascii="Times New Roman" w:hAnsi="Times New Roman"/>
                <w:i/>
              </w:rPr>
            </w:pPr>
            <w:r w:rsidRPr="00480C65">
              <w:rPr>
                <w:rFonts w:ascii="Times New Roman" w:hAnsi="Times New Roman"/>
                <w:i/>
              </w:rPr>
              <w:t>12м3 – 10т</w:t>
            </w:r>
          </w:p>
        </w:tc>
        <w:tc>
          <w:tcPr>
            <w:tcW w:w="3420" w:type="dxa"/>
          </w:tcPr>
          <w:p w:rsidR="008E5868" w:rsidRPr="00687A1D" w:rsidRDefault="008E5868" w:rsidP="00264824">
            <w:pPr>
              <w:jc w:val="center"/>
              <w:rPr>
                <w:rFonts w:ascii="Times New Roman" w:hAnsi="Times New Roman"/>
                <w:i/>
              </w:rPr>
            </w:pPr>
          </w:p>
        </w:tc>
      </w:tr>
      <w:tr w:rsidR="008E5868" w:rsidRPr="00687A1D" w:rsidTr="00264824">
        <w:trPr>
          <w:trHeight w:val="356"/>
        </w:trPr>
        <w:tc>
          <w:tcPr>
            <w:tcW w:w="1800" w:type="dxa"/>
          </w:tcPr>
          <w:p w:rsidR="008E5868" w:rsidRPr="00480C65" w:rsidRDefault="008E5868" w:rsidP="00264824">
            <w:pPr>
              <w:jc w:val="center"/>
              <w:rPr>
                <w:rFonts w:ascii="Times New Roman" w:hAnsi="Times New Roman"/>
                <w:i/>
              </w:rPr>
            </w:pPr>
            <w:r w:rsidRPr="00480C65">
              <w:rPr>
                <w:rFonts w:ascii="Times New Roman" w:hAnsi="Times New Roman"/>
                <w:i/>
              </w:rPr>
              <w:t>15м3 – 10т</w:t>
            </w:r>
          </w:p>
        </w:tc>
        <w:tc>
          <w:tcPr>
            <w:tcW w:w="3420" w:type="dxa"/>
          </w:tcPr>
          <w:p w:rsidR="008E5868" w:rsidRPr="00687A1D" w:rsidRDefault="008E5868" w:rsidP="00264824">
            <w:pPr>
              <w:jc w:val="center"/>
              <w:rPr>
                <w:rFonts w:ascii="Times New Roman" w:hAnsi="Times New Roman"/>
                <w:i/>
              </w:rPr>
            </w:pPr>
          </w:p>
        </w:tc>
      </w:tr>
      <w:tr w:rsidR="008E5868" w:rsidRPr="00687A1D" w:rsidTr="00264824">
        <w:trPr>
          <w:trHeight w:val="356"/>
        </w:trPr>
        <w:tc>
          <w:tcPr>
            <w:tcW w:w="1800" w:type="dxa"/>
          </w:tcPr>
          <w:p w:rsidR="008E5868" w:rsidRPr="00480C65" w:rsidRDefault="008E5868" w:rsidP="00264824">
            <w:pPr>
              <w:jc w:val="center"/>
              <w:rPr>
                <w:rFonts w:ascii="Times New Roman" w:hAnsi="Times New Roman"/>
                <w:i/>
              </w:rPr>
            </w:pPr>
            <w:r w:rsidRPr="00480C65">
              <w:rPr>
                <w:rFonts w:ascii="Times New Roman" w:hAnsi="Times New Roman"/>
                <w:i/>
              </w:rPr>
              <w:t>20м3 – 10т</w:t>
            </w:r>
          </w:p>
        </w:tc>
        <w:tc>
          <w:tcPr>
            <w:tcW w:w="3420" w:type="dxa"/>
          </w:tcPr>
          <w:p w:rsidR="008E5868" w:rsidRDefault="008E5868" w:rsidP="00264824">
            <w:pPr>
              <w:jc w:val="center"/>
              <w:rPr>
                <w:rFonts w:ascii="Times New Roman" w:hAnsi="Times New Roman"/>
                <w:i/>
              </w:rPr>
            </w:pPr>
          </w:p>
        </w:tc>
      </w:tr>
      <w:tr w:rsidR="008E5868" w:rsidRPr="00687A1D" w:rsidTr="00264824">
        <w:trPr>
          <w:trHeight w:val="356"/>
        </w:trPr>
        <w:tc>
          <w:tcPr>
            <w:tcW w:w="1800" w:type="dxa"/>
          </w:tcPr>
          <w:p w:rsidR="008E5868" w:rsidRPr="00480C65" w:rsidRDefault="008E5868" w:rsidP="00264824">
            <w:pPr>
              <w:jc w:val="center"/>
              <w:rPr>
                <w:rFonts w:ascii="Times New Roman" w:hAnsi="Times New Roman"/>
                <w:i/>
              </w:rPr>
            </w:pPr>
            <w:r w:rsidRPr="00480C65">
              <w:rPr>
                <w:rFonts w:ascii="Times New Roman" w:hAnsi="Times New Roman"/>
                <w:i/>
              </w:rPr>
              <w:t>27м3 – 10т</w:t>
            </w:r>
          </w:p>
        </w:tc>
        <w:tc>
          <w:tcPr>
            <w:tcW w:w="3420" w:type="dxa"/>
          </w:tcPr>
          <w:p w:rsidR="008E5868" w:rsidRDefault="008E5868" w:rsidP="00264824">
            <w:pPr>
              <w:jc w:val="center"/>
              <w:rPr>
                <w:rFonts w:ascii="Times New Roman" w:hAnsi="Times New Roman"/>
                <w:i/>
              </w:rPr>
            </w:pPr>
          </w:p>
        </w:tc>
      </w:tr>
      <w:tr w:rsidR="008E5868" w:rsidRPr="00687A1D" w:rsidTr="00264824">
        <w:trPr>
          <w:trHeight w:val="358"/>
        </w:trPr>
        <w:tc>
          <w:tcPr>
            <w:tcW w:w="1800" w:type="dxa"/>
          </w:tcPr>
          <w:p w:rsidR="008E5868" w:rsidRPr="00480C65" w:rsidRDefault="008E5868" w:rsidP="00264824">
            <w:pPr>
              <w:jc w:val="center"/>
              <w:rPr>
                <w:rFonts w:ascii="Times New Roman" w:hAnsi="Times New Roman"/>
                <w:i/>
              </w:rPr>
            </w:pPr>
            <w:r>
              <w:rPr>
                <w:rFonts w:ascii="Times New Roman" w:hAnsi="Times New Roman"/>
                <w:i/>
              </w:rPr>
              <w:t>40</w:t>
            </w:r>
            <w:r w:rsidRPr="00480C65">
              <w:rPr>
                <w:rFonts w:ascii="Times New Roman" w:hAnsi="Times New Roman"/>
                <w:i/>
              </w:rPr>
              <w:t>м3 – 20т</w:t>
            </w:r>
          </w:p>
        </w:tc>
        <w:tc>
          <w:tcPr>
            <w:tcW w:w="3420" w:type="dxa"/>
          </w:tcPr>
          <w:p w:rsidR="008E5868" w:rsidRPr="00687A1D" w:rsidRDefault="008E5868" w:rsidP="00264824">
            <w:pPr>
              <w:jc w:val="center"/>
              <w:rPr>
                <w:rFonts w:ascii="Times New Roman" w:hAnsi="Times New Roman"/>
                <w:i/>
              </w:rPr>
            </w:pPr>
          </w:p>
        </w:tc>
      </w:tr>
    </w:tbl>
    <w:p w:rsidR="008E5868" w:rsidRPr="00687A1D" w:rsidRDefault="008E5868" w:rsidP="008E5868">
      <w:pPr>
        <w:rPr>
          <w:rFonts w:ascii="Times New Roman" w:hAnsi="Times New Roman"/>
        </w:rPr>
      </w:pPr>
    </w:p>
    <w:p w:rsidR="008E5868" w:rsidRPr="00687A1D" w:rsidRDefault="008E5868" w:rsidP="008E5868">
      <w:pPr>
        <w:rPr>
          <w:rFonts w:ascii="Times New Roman" w:hAnsi="Times New Roman"/>
        </w:rPr>
      </w:pPr>
      <w:r w:rsidRPr="00687A1D">
        <w:rPr>
          <w:rFonts w:ascii="Times New Roman" w:hAnsi="Times New Roman"/>
        </w:rPr>
        <w:t xml:space="preserve">                                                         РЕКВИЗИТЫ</w:t>
      </w:r>
    </w:p>
    <w:p w:rsidR="008E5868" w:rsidRPr="008F2775" w:rsidRDefault="008E5868" w:rsidP="008E5868">
      <w:pPr>
        <w:rPr>
          <w:rFonts w:ascii="Times New Roman" w:hAnsi="Times New Roman"/>
        </w:rPr>
      </w:pPr>
      <w:r w:rsidRPr="00687A1D">
        <w:rPr>
          <w:rFonts w:ascii="Times New Roman" w:hAnsi="Times New Roman"/>
        </w:rPr>
        <w:t xml:space="preserve">                          </w:t>
      </w:r>
      <w:r w:rsidRPr="008F2775">
        <w:rPr>
          <w:rFonts w:ascii="Times New Roman" w:hAnsi="Times New Roman"/>
        </w:rPr>
        <w:t>Юр. Адрес 119619 г. Москва ул. 2-я Карпатская, д.2</w:t>
      </w:r>
    </w:p>
    <w:p w:rsidR="008E5868" w:rsidRPr="008F2775" w:rsidRDefault="008E5868" w:rsidP="008E5868">
      <w:pPr>
        <w:rPr>
          <w:rFonts w:ascii="Times New Roman" w:hAnsi="Times New Roman"/>
        </w:rPr>
      </w:pPr>
      <w:r w:rsidRPr="008F2775">
        <w:rPr>
          <w:rFonts w:ascii="Times New Roman" w:hAnsi="Times New Roman"/>
        </w:rPr>
        <w:t xml:space="preserve">                          Факт. Адрес 119619 г. Москва ул. 2-я Карпатская, д.2</w:t>
      </w:r>
    </w:p>
    <w:p w:rsidR="008E5868" w:rsidRPr="008F2775" w:rsidRDefault="008E5868" w:rsidP="008E5868">
      <w:pPr>
        <w:rPr>
          <w:rFonts w:ascii="Times New Roman" w:hAnsi="Times New Roman"/>
        </w:rPr>
      </w:pPr>
      <w:r w:rsidRPr="008F2775">
        <w:rPr>
          <w:rFonts w:ascii="Times New Roman" w:hAnsi="Times New Roman"/>
        </w:rPr>
        <w:t xml:space="preserve">                          ИНН 7729769679</w:t>
      </w:r>
    </w:p>
    <w:p w:rsidR="008E5868" w:rsidRPr="008F2775" w:rsidRDefault="008E5868" w:rsidP="008E5868">
      <w:pPr>
        <w:rPr>
          <w:rFonts w:ascii="Times New Roman" w:hAnsi="Times New Roman"/>
        </w:rPr>
      </w:pPr>
      <w:r w:rsidRPr="008F2775">
        <w:rPr>
          <w:rFonts w:ascii="Times New Roman" w:hAnsi="Times New Roman"/>
        </w:rPr>
        <w:t xml:space="preserve">                          КПП 772901001</w:t>
      </w:r>
    </w:p>
    <w:p w:rsidR="008E5868" w:rsidRPr="008F2775" w:rsidRDefault="008E5868" w:rsidP="008E5868">
      <w:pPr>
        <w:tabs>
          <w:tab w:val="left" w:pos="4406"/>
        </w:tabs>
        <w:rPr>
          <w:rFonts w:ascii="Times New Roman" w:hAnsi="Times New Roman"/>
        </w:rPr>
      </w:pPr>
      <w:r w:rsidRPr="008F2775">
        <w:rPr>
          <w:rFonts w:ascii="Times New Roman" w:hAnsi="Times New Roman"/>
        </w:rPr>
        <w:t xml:space="preserve">                          БИК 044525117</w:t>
      </w:r>
      <w:r w:rsidRPr="008F2775">
        <w:rPr>
          <w:rFonts w:ascii="Times New Roman" w:hAnsi="Times New Roman"/>
        </w:rPr>
        <w:tab/>
      </w:r>
    </w:p>
    <w:p w:rsidR="008E5868" w:rsidRPr="008F2775" w:rsidRDefault="008E5868" w:rsidP="008E5868">
      <w:pPr>
        <w:rPr>
          <w:rFonts w:ascii="Times New Roman" w:hAnsi="Times New Roman"/>
        </w:rPr>
      </w:pPr>
      <w:r w:rsidRPr="008F2775">
        <w:rPr>
          <w:rFonts w:ascii="Times New Roman" w:hAnsi="Times New Roman"/>
        </w:rPr>
        <w:t xml:space="preserve">                          К\с 30101810245250000117</w:t>
      </w:r>
    </w:p>
    <w:p w:rsidR="008E5868" w:rsidRPr="008F2775" w:rsidRDefault="008E5868" w:rsidP="008E5868">
      <w:pPr>
        <w:rPr>
          <w:rFonts w:ascii="Times New Roman" w:hAnsi="Times New Roman"/>
        </w:rPr>
      </w:pPr>
      <w:r w:rsidRPr="008F2775">
        <w:rPr>
          <w:rFonts w:ascii="Times New Roman" w:hAnsi="Times New Roman"/>
        </w:rPr>
        <w:t xml:space="preserve">                          </w:t>
      </w:r>
      <w:proofErr w:type="gramStart"/>
      <w:r w:rsidRPr="008F2775">
        <w:rPr>
          <w:rFonts w:ascii="Times New Roman" w:hAnsi="Times New Roman"/>
        </w:rPr>
        <w:t>Р</w:t>
      </w:r>
      <w:proofErr w:type="gramEnd"/>
      <w:r w:rsidRPr="008F2775">
        <w:rPr>
          <w:rFonts w:ascii="Times New Roman" w:hAnsi="Times New Roman"/>
        </w:rPr>
        <w:t>\с 40702810200130100051</w:t>
      </w:r>
    </w:p>
    <w:p w:rsidR="008E5868" w:rsidRPr="008F2775" w:rsidRDefault="008E5868" w:rsidP="008E5868">
      <w:pPr>
        <w:rPr>
          <w:rFonts w:ascii="Times New Roman" w:hAnsi="Times New Roman"/>
        </w:rPr>
      </w:pPr>
      <w:r w:rsidRPr="008F2775">
        <w:rPr>
          <w:rFonts w:ascii="Times New Roman" w:hAnsi="Times New Roman"/>
        </w:rPr>
        <w:t xml:space="preserve">                          в ПАО «БИНБАНК» г. Москва</w:t>
      </w:r>
    </w:p>
    <w:p w:rsidR="008E5868" w:rsidRPr="00687A1D" w:rsidRDefault="008E5868" w:rsidP="008E5868">
      <w:pPr>
        <w:rPr>
          <w:rFonts w:ascii="Times New Roman" w:hAnsi="Times New Roman"/>
        </w:rPr>
      </w:pPr>
      <w:r w:rsidRPr="00687A1D">
        <w:rPr>
          <w:rFonts w:ascii="Times New Roman" w:hAnsi="Times New Roman"/>
        </w:rPr>
        <w:t xml:space="preserve"> </w:t>
      </w:r>
    </w:p>
    <w:p w:rsidR="008E5868" w:rsidRPr="00687A1D" w:rsidRDefault="008E5868" w:rsidP="008E5868">
      <w:pPr>
        <w:rPr>
          <w:rFonts w:ascii="Times New Roman" w:hAnsi="Times New Roman"/>
        </w:rPr>
      </w:pPr>
      <w:r w:rsidRPr="00687A1D">
        <w:rPr>
          <w:rFonts w:ascii="Times New Roman" w:hAnsi="Times New Roman"/>
        </w:rPr>
        <w:t>Изменение стоимости оказанных услуг производится по взаимной договоренности</w:t>
      </w:r>
    </w:p>
    <w:p w:rsidR="008E5868" w:rsidRPr="00687A1D" w:rsidRDefault="008E5868" w:rsidP="008E5868">
      <w:pPr>
        <w:rPr>
          <w:rFonts w:ascii="Times New Roman" w:hAnsi="Times New Roman"/>
        </w:rPr>
      </w:pPr>
      <w:r w:rsidRPr="00687A1D">
        <w:rPr>
          <w:rFonts w:ascii="Times New Roman" w:hAnsi="Times New Roman"/>
        </w:rPr>
        <w:t>согласно договор</w:t>
      </w:r>
      <w:r>
        <w:rPr>
          <w:rFonts w:ascii="Times New Roman" w:hAnsi="Times New Roman"/>
        </w:rPr>
        <w:t>у</w:t>
      </w:r>
      <w:r w:rsidRPr="00687A1D">
        <w:rPr>
          <w:rFonts w:ascii="Times New Roman" w:hAnsi="Times New Roman"/>
        </w:rPr>
        <w:t xml:space="preserve"> </w:t>
      </w:r>
      <w:r>
        <w:rPr>
          <w:rFonts w:ascii="Times New Roman" w:hAnsi="Times New Roman"/>
        </w:rPr>
        <w:t xml:space="preserve"> </w:t>
      </w:r>
      <w:r>
        <w:rPr>
          <w:rStyle w:val="FontStyle13"/>
          <w:b w:val="0"/>
        </w:rPr>
        <w:t xml:space="preserve">№ </w:t>
      </w:r>
      <w:r w:rsidRPr="00E56B0B">
        <w:rPr>
          <w:rStyle w:val="FontStyle13"/>
          <w:b w:val="0"/>
        </w:rPr>
        <w:t>__</w:t>
      </w:r>
      <w:r>
        <w:rPr>
          <w:rStyle w:val="FontStyle13"/>
          <w:b w:val="0"/>
        </w:rPr>
        <w:t>/18</w:t>
      </w:r>
      <w:r w:rsidRPr="00687A1D">
        <w:rPr>
          <w:rStyle w:val="FontStyle13"/>
          <w:b w:val="0"/>
          <w:bCs w:val="0"/>
        </w:rPr>
        <w:t xml:space="preserve"> </w:t>
      </w:r>
      <w:r>
        <w:rPr>
          <w:rFonts w:ascii="Times New Roman" w:hAnsi="Times New Roman"/>
        </w:rPr>
        <w:t>от</w:t>
      </w:r>
      <w:r w:rsidRPr="00687A1D">
        <w:rPr>
          <w:rFonts w:ascii="Times New Roman" w:hAnsi="Times New Roman"/>
        </w:rPr>
        <w:t xml:space="preserve"> </w:t>
      </w:r>
      <w:r>
        <w:rPr>
          <w:rStyle w:val="FontStyle12"/>
        </w:rPr>
        <w:t>«</w:t>
      </w:r>
      <w:r w:rsidRPr="009A60CC">
        <w:rPr>
          <w:rStyle w:val="FontStyle12"/>
        </w:rPr>
        <w:t>__</w:t>
      </w:r>
      <w:r>
        <w:rPr>
          <w:rStyle w:val="FontStyle12"/>
        </w:rPr>
        <w:t xml:space="preserve">» </w:t>
      </w:r>
      <w:r w:rsidRPr="009A60CC">
        <w:rPr>
          <w:rStyle w:val="FontStyle12"/>
        </w:rPr>
        <w:t>_______</w:t>
      </w:r>
      <w:r>
        <w:rPr>
          <w:rStyle w:val="FontStyle12"/>
        </w:rPr>
        <w:t xml:space="preserve"> 2018 г.</w:t>
      </w:r>
      <w:r>
        <w:rPr>
          <w:rFonts w:ascii="Times New Roman" w:hAnsi="Times New Roman"/>
        </w:rPr>
        <w:t xml:space="preserve">  </w:t>
      </w:r>
      <w:r w:rsidRPr="00687A1D">
        <w:rPr>
          <w:rFonts w:ascii="Times New Roman" w:hAnsi="Times New Roman"/>
        </w:rPr>
        <w:t xml:space="preserve">                                                                                                                                                                                                  </w:t>
      </w:r>
    </w:p>
    <w:p w:rsidR="008E5868" w:rsidRPr="00687A1D" w:rsidRDefault="008E5868" w:rsidP="008E5868">
      <w:pPr>
        <w:rPr>
          <w:rFonts w:ascii="Times New Roman" w:hAnsi="Times New Roman"/>
        </w:rPr>
      </w:pPr>
      <w:r w:rsidRPr="00687A1D">
        <w:rPr>
          <w:rFonts w:ascii="Times New Roman" w:hAnsi="Times New Roman"/>
        </w:rPr>
        <w:t xml:space="preserve"> </w:t>
      </w:r>
    </w:p>
    <w:p w:rsidR="008E5868" w:rsidRDefault="008E5868" w:rsidP="008E5868">
      <w:pPr>
        <w:rPr>
          <w:rFonts w:ascii="Times New Roman" w:hAnsi="Times New Roman"/>
        </w:rPr>
      </w:pPr>
    </w:p>
    <w:p w:rsidR="008E5868" w:rsidRPr="00687A1D" w:rsidRDefault="008E5868" w:rsidP="008E5868">
      <w:pPr>
        <w:rPr>
          <w:rFonts w:ascii="Times New Roman" w:hAnsi="Times New Roman"/>
        </w:rPr>
      </w:pPr>
    </w:p>
    <w:p w:rsidR="008E5868" w:rsidRPr="00B470DB" w:rsidRDefault="008E5868" w:rsidP="008E5868">
      <w:r>
        <w:t xml:space="preserve">        Заказчик_________________                                                Исполнитель _________________                                     </w:t>
      </w:r>
    </w:p>
    <w:p w:rsidR="00687A1D" w:rsidRPr="00B470DB" w:rsidRDefault="00687A1D" w:rsidP="008E5868">
      <w:pPr>
        <w:jc w:val="center"/>
      </w:pPr>
    </w:p>
    <w:sectPr w:rsidR="00687A1D" w:rsidRPr="00B470DB" w:rsidSect="00B470DB">
      <w:pgSz w:w="11905" w:h="16837"/>
      <w:pgMar w:top="725" w:right="605" w:bottom="798" w:left="132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58" w:rsidRDefault="007F1058">
      <w:pPr>
        <w:spacing w:after="0" w:line="240" w:lineRule="auto"/>
      </w:pPr>
      <w:r>
        <w:separator/>
      </w:r>
    </w:p>
  </w:endnote>
  <w:endnote w:type="continuationSeparator" w:id="0">
    <w:p w:rsidR="007F1058" w:rsidRDefault="007F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58" w:rsidRDefault="007F1058">
      <w:pPr>
        <w:spacing w:after="0" w:line="240" w:lineRule="auto"/>
      </w:pPr>
      <w:r>
        <w:separator/>
      </w:r>
    </w:p>
  </w:footnote>
  <w:footnote w:type="continuationSeparator" w:id="0">
    <w:p w:rsidR="007F1058" w:rsidRDefault="007F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E28C08"/>
    <w:lvl w:ilvl="0">
      <w:numFmt w:val="bullet"/>
      <w:lvlText w:val="*"/>
      <w:lvlJc w:val="left"/>
    </w:lvl>
  </w:abstractNum>
  <w:abstractNum w:abstractNumId="1">
    <w:nsid w:val="13FC6B8C"/>
    <w:multiLevelType w:val="hybridMultilevel"/>
    <w:tmpl w:val="5C5A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83626"/>
    <w:multiLevelType w:val="singleLevel"/>
    <w:tmpl w:val="3006A228"/>
    <w:lvl w:ilvl="0">
      <w:start w:val="4"/>
      <w:numFmt w:val="decimal"/>
      <w:lvlText w:val="4.2.%1."/>
      <w:lvlJc w:val="left"/>
    </w:lvl>
  </w:abstractNum>
  <w:abstractNum w:abstractNumId="3">
    <w:nsid w:val="219B781B"/>
    <w:multiLevelType w:val="multilevel"/>
    <w:tmpl w:val="D1FA10C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180F24"/>
    <w:multiLevelType w:val="singleLevel"/>
    <w:tmpl w:val="EB64E14A"/>
    <w:lvl w:ilvl="0">
      <w:start w:val="1"/>
      <w:numFmt w:val="decimal"/>
      <w:lvlText w:val="6.%1."/>
      <w:lvlJc w:val="left"/>
      <w:rPr>
        <w:b w:val="0"/>
        <w:sz w:val="22"/>
        <w:szCs w:val="22"/>
      </w:rPr>
    </w:lvl>
  </w:abstractNum>
  <w:abstractNum w:abstractNumId="5">
    <w:nsid w:val="3AF879AF"/>
    <w:multiLevelType w:val="singleLevel"/>
    <w:tmpl w:val="2506B06A"/>
    <w:lvl w:ilvl="0">
      <w:start w:val="1"/>
      <w:numFmt w:val="decimal"/>
      <w:lvlText w:val="2.2.%1."/>
      <w:legacy w:legacy="1" w:legacySpace="0" w:legacyIndent="610"/>
      <w:lvlJc w:val="left"/>
      <w:rPr>
        <w:rFonts w:ascii="Times New Roman" w:hAnsi="Times New Roman" w:cs="Times New Roman" w:hint="default"/>
      </w:rPr>
    </w:lvl>
  </w:abstractNum>
  <w:abstractNum w:abstractNumId="6">
    <w:nsid w:val="441A4A16"/>
    <w:multiLevelType w:val="singleLevel"/>
    <w:tmpl w:val="C23C1D68"/>
    <w:lvl w:ilvl="0">
      <w:start w:val="2"/>
      <w:numFmt w:val="decimal"/>
      <w:lvlText w:val="3.1.%1."/>
      <w:legacy w:legacy="1" w:legacySpace="0" w:legacyIndent="619"/>
      <w:lvlJc w:val="left"/>
      <w:rPr>
        <w:rFonts w:ascii="Times New Roman" w:hAnsi="Times New Roman" w:cs="Times New Roman" w:hint="default"/>
      </w:rPr>
    </w:lvl>
  </w:abstractNum>
  <w:abstractNum w:abstractNumId="7">
    <w:nsid w:val="45422980"/>
    <w:multiLevelType w:val="singleLevel"/>
    <w:tmpl w:val="B22E06AC"/>
    <w:lvl w:ilvl="0">
      <w:start w:val="7"/>
      <w:numFmt w:val="decimal"/>
      <w:lvlText w:val="4.2.%1."/>
      <w:lvlJc w:val="left"/>
    </w:lvl>
  </w:abstractNum>
  <w:abstractNum w:abstractNumId="8">
    <w:nsid w:val="4727678D"/>
    <w:multiLevelType w:val="singleLevel"/>
    <w:tmpl w:val="E870B85A"/>
    <w:lvl w:ilvl="0">
      <w:start w:val="7"/>
      <w:numFmt w:val="decimal"/>
      <w:lvlText w:val="2.2.%1."/>
      <w:legacy w:legacy="1" w:legacySpace="0" w:legacyIndent="620"/>
      <w:lvlJc w:val="left"/>
      <w:rPr>
        <w:rFonts w:ascii="Times New Roman" w:hAnsi="Times New Roman" w:cs="Times New Roman" w:hint="default"/>
      </w:rPr>
    </w:lvl>
  </w:abstractNum>
  <w:abstractNum w:abstractNumId="9">
    <w:nsid w:val="4DBD1294"/>
    <w:multiLevelType w:val="singleLevel"/>
    <w:tmpl w:val="C5E43B8E"/>
    <w:lvl w:ilvl="0">
      <w:start w:val="2"/>
      <w:numFmt w:val="decimal"/>
      <w:lvlText w:val="3.%1."/>
      <w:legacy w:legacy="1" w:legacySpace="0" w:legacyIndent="427"/>
      <w:lvlJc w:val="left"/>
      <w:rPr>
        <w:rFonts w:ascii="Times New Roman" w:hAnsi="Times New Roman" w:cs="Times New Roman" w:hint="default"/>
      </w:rPr>
    </w:lvl>
  </w:abstractNum>
  <w:abstractNum w:abstractNumId="10">
    <w:nsid w:val="4F9A1069"/>
    <w:multiLevelType w:val="singleLevel"/>
    <w:tmpl w:val="DE04D436"/>
    <w:lvl w:ilvl="0">
      <w:start w:val="1"/>
      <w:numFmt w:val="decimal"/>
      <w:lvlText w:val="1.%1."/>
      <w:legacy w:legacy="1" w:legacySpace="0" w:legacyIndent="456"/>
      <w:lvlJc w:val="left"/>
      <w:rPr>
        <w:rFonts w:ascii="Times New Roman" w:hAnsi="Times New Roman" w:cs="Times New Roman" w:hint="default"/>
      </w:rPr>
    </w:lvl>
  </w:abstractNum>
  <w:abstractNum w:abstractNumId="11">
    <w:nsid w:val="5D652E00"/>
    <w:multiLevelType w:val="singleLevel"/>
    <w:tmpl w:val="39C2509E"/>
    <w:lvl w:ilvl="0">
      <w:start w:val="4"/>
      <w:numFmt w:val="decimal"/>
      <w:lvlText w:val="6.%1."/>
      <w:legacy w:legacy="1" w:legacySpace="0" w:legacyIndent="456"/>
      <w:lvlJc w:val="left"/>
      <w:rPr>
        <w:rFonts w:ascii="Times New Roman" w:hAnsi="Times New Roman" w:cs="Times New Roman" w:hint="default"/>
      </w:rPr>
    </w:lvl>
  </w:abstractNum>
  <w:abstractNum w:abstractNumId="12">
    <w:nsid w:val="724642EC"/>
    <w:multiLevelType w:val="singleLevel"/>
    <w:tmpl w:val="48BA8B58"/>
    <w:lvl w:ilvl="0">
      <w:start w:val="1"/>
      <w:numFmt w:val="decimal"/>
      <w:lvlText w:val="4.2.%1."/>
      <w:lvlJc w:val="left"/>
    </w:lvl>
  </w:abstractNum>
  <w:abstractNum w:abstractNumId="13">
    <w:nsid w:val="73FD09A3"/>
    <w:multiLevelType w:val="singleLevel"/>
    <w:tmpl w:val="BFAE2BDC"/>
    <w:lvl w:ilvl="0">
      <w:start w:val="1"/>
      <w:numFmt w:val="decimal"/>
      <w:lvlText w:val="4.1.%1."/>
      <w:lvlJc w:val="left"/>
    </w:lvl>
  </w:abstractNum>
  <w:abstractNum w:abstractNumId="14">
    <w:nsid w:val="7E3B7B22"/>
    <w:multiLevelType w:val="singleLevel"/>
    <w:tmpl w:val="12F0FE1E"/>
    <w:lvl w:ilvl="0">
      <w:start w:val="3"/>
      <w:numFmt w:val="decimal"/>
      <w:lvlText w:val="2.%1."/>
      <w:legacy w:legacy="1" w:legacySpace="0" w:legacyIndent="422"/>
      <w:lvlJc w:val="left"/>
      <w:rPr>
        <w:rFonts w:ascii="Times New Roman" w:hAnsi="Times New Roman" w:cs="Times New Roman" w:hint="default"/>
      </w:rPr>
    </w:lvl>
  </w:abstractNum>
  <w:num w:numId="1">
    <w:abstractNumId w:val="10"/>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8"/>
  </w:num>
  <w:num w:numId="5">
    <w:abstractNumId w:val="14"/>
  </w:num>
  <w:num w:numId="6">
    <w:abstractNumId w:val="6"/>
  </w:num>
  <w:num w:numId="7">
    <w:abstractNumId w:val="9"/>
  </w:num>
  <w:num w:numId="8">
    <w:abstractNumId w:val="13"/>
  </w:num>
  <w:num w:numId="9">
    <w:abstractNumId w:val="12"/>
  </w:num>
  <w:num w:numId="10">
    <w:abstractNumId w:val="2"/>
  </w:num>
  <w:num w:numId="11">
    <w:abstractNumId w:val="7"/>
  </w:num>
  <w:num w:numId="12">
    <w:abstractNumId w:val="4"/>
  </w:num>
  <w:num w:numId="13">
    <w:abstractNumId w:val="11"/>
  </w:num>
  <w:num w:numId="14">
    <w:abstractNumId w:val="0"/>
    <w:lvlOverride w:ilvl="0">
      <w:lvl w:ilvl="0">
        <w:numFmt w:val="bullet"/>
        <w:lvlText w:val="-"/>
        <w:legacy w:legacy="1" w:legacySpace="0" w:legacyIndent="173"/>
        <w:lvlJc w:val="left"/>
        <w:rPr>
          <w:rFonts w:ascii="Times New Roman" w:hAnsi="Times New Roman" w:hint="default"/>
        </w:rPr>
      </w:lvl>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DB"/>
    <w:rsid w:val="00035D83"/>
    <w:rsid w:val="00071861"/>
    <w:rsid w:val="000A62C0"/>
    <w:rsid w:val="000B5F44"/>
    <w:rsid w:val="00166C9F"/>
    <w:rsid w:val="001771E5"/>
    <w:rsid w:val="001B1C48"/>
    <w:rsid w:val="001E2529"/>
    <w:rsid w:val="00224AA4"/>
    <w:rsid w:val="00253179"/>
    <w:rsid w:val="00253E1F"/>
    <w:rsid w:val="002934D4"/>
    <w:rsid w:val="00294885"/>
    <w:rsid w:val="002C4B4E"/>
    <w:rsid w:val="002E019D"/>
    <w:rsid w:val="002E29C9"/>
    <w:rsid w:val="002E538E"/>
    <w:rsid w:val="002F6397"/>
    <w:rsid w:val="00320501"/>
    <w:rsid w:val="00350DF2"/>
    <w:rsid w:val="00353BB4"/>
    <w:rsid w:val="00377A77"/>
    <w:rsid w:val="003C40B1"/>
    <w:rsid w:val="003E1329"/>
    <w:rsid w:val="00414990"/>
    <w:rsid w:val="00436D7E"/>
    <w:rsid w:val="004572B1"/>
    <w:rsid w:val="004B18DF"/>
    <w:rsid w:val="004E71B4"/>
    <w:rsid w:val="004F586F"/>
    <w:rsid w:val="00527431"/>
    <w:rsid w:val="00563BFE"/>
    <w:rsid w:val="005D52C5"/>
    <w:rsid w:val="005E7DFE"/>
    <w:rsid w:val="005F22A3"/>
    <w:rsid w:val="006739A2"/>
    <w:rsid w:val="006761D3"/>
    <w:rsid w:val="00684A28"/>
    <w:rsid w:val="00687A1D"/>
    <w:rsid w:val="0069010B"/>
    <w:rsid w:val="00692433"/>
    <w:rsid w:val="006B5C55"/>
    <w:rsid w:val="00731E72"/>
    <w:rsid w:val="00741D62"/>
    <w:rsid w:val="007B68F7"/>
    <w:rsid w:val="007C1ACF"/>
    <w:rsid w:val="007C35D1"/>
    <w:rsid w:val="007F1058"/>
    <w:rsid w:val="007F39E6"/>
    <w:rsid w:val="00830CD1"/>
    <w:rsid w:val="008E5868"/>
    <w:rsid w:val="008F124A"/>
    <w:rsid w:val="00903ED1"/>
    <w:rsid w:val="00945221"/>
    <w:rsid w:val="009473B3"/>
    <w:rsid w:val="00952948"/>
    <w:rsid w:val="00964344"/>
    <w:rsid w:val="009C355F"/>
    <w:rsid w:val="009D4715"/>
    <w:rsid w:val="009E17E7"/>
    <w:rsid w:val="009F47B7"/>
    <w:rsid w:val="009F4E7F"/>
    <w:rsid w:val="00A97C20"/>
    <w:rsid w:val="00AB71C5"/>
    <w:rsid w:val="00AD28C5"/>
    <w:rsid w:val="00AE098F"/>
    <w:rsid w:val="00AF0E45"/>
    <w:rsid w:val="00AF738D"/>
    <w:rsid w:val="00B0123C"/>
    <w:rsid w:val="00B10485"/>
    <w:rsid w:val="00B160E8"/>
    <w:rsid w:val="00B470DB"/>
    <w:rsid w:val="00BB4B3A"/>
    <w:rsid w:val="00BD2216"/>
    <w:rsid w:val="00BE4957"/>
    <w:rsid w:val="00BF3EF4"/>
    <w:rsid w:val="00C6713E"/>
    <w:rsid w:val="00C84C6E"/>
    <w:rsid w:val="00C91C29"/>
    <w:rsid w:val="00C951C9"/>
    <w:rsid w:val="00CA0D2E"/>
    <w:rsid w:val="00CA7F4A"/>
    <w:rsid w:val="00CC6075"/>
    <w:rsid w:val="00CE65A9"/>
    <w:rsid w:val="00D33099"/>
    <w:rsid w:val="00D4069E"/>
    <w:rsid w:val="00DC3496"/>
    <w:rsid w:val="00DE1802"/>
    <w:rsid w:val="00DE48DA"/>
    <w:rsid w:val="00E05275"/>
    <w:rsid w:val="00E1690B"/>
    <w:rsid w:val="00E36B49"/>
    <w:rsid w:val="00E53653"/>
    <w:rsid w:val="00E722A4"/>
    <w:rsid w:val="00EB26E3"/>
    <w:rsid w:val="00EC7FFB"/>
    <w:rsid w:val="00ED1CCC"/>
    <w:rsid w:val="00F3340B"/>
    <w:rsid w:val="00F834C6"/>
    <w:rsid w:val="00F93805"/>
    <w:rsid w:val="00FA1D0B"/>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70DB"/>
    <w:pPr>
      <w:widowControl w:val="0"/>
      <w:autoSpaceDE w:val="0"/>
      <w:autoSpaceDN w:val="0"/>
      <w:adjustRightInd w:val="0"/>
      <w:spacing w:after="0" w:line="275" w:lineRule="exact"/>
      <w:ind w:firstLine="2150"/>
    </w:pPr>
    <w:rPr>
      <w:rFonts w:ascii="Times New Roman" w:eastAsia="Times New Roman" w:hAnsi="Times New Roman"/>
      <w:sz w:val="24"/>
      <w:szCs w:val="24"/>
      <w:lang w:eastAsia="ru-RU"/>
    </w:rPr>
  </w:style>
  <w:style w:type="paragraph" w:customStyle="1" w:styleId="Style2">
    <w:name w:val="Style2"/>
    <w:basedOn w:val="a"/>
    <w:uiPriority w:val="99"/>
    <w:rsid w:val="00B470D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B470D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B470DB"/>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B470DB"/>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7">
    <w:name w:val="Style7"/>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B470DB"/>
    <w:rPr>
      <w:rFonts w:ascii="Times New Roman" w:hAnsi="Times New Roman" w:cs="Times New Roman"/>
      <w:b/>
      <w:bCs/>
      <w:sz w:val="22"/>
      <w:szCs w:val="22"/>
    </w:rPr>
  </w:style>
  <w:style w:type="character" w:customStyle="1" w:styleId="FontStyle12">
    <w:name w:val="Font Style12"/>
    <w:uiPriority w:val="99"/>
    <w:rsid w:val="00B470DB"/>
    <w:rPr>
      <w:rFonts w:ascii="Times New Roman" w:hAnsi="Times New Roman" w:cs="Times New Roman"/>
      <w:sz w:val="22"/>
      <w:szCs w:val="22"/>
    </w:rPr>
  </w:style>
  <w:style w:type="character" w:customStyle="1" w:styleId="FontStyle13">
    <w:name w:val="Font Style13"/>
    <w:uiPriority w:val="99"/>
    <w:rsid w:val="00B470DB"/>
    <w:rPr>
      <w:rFonts w:ascii="Times New Roman" w:hAnsi="Times New Roman" w:cs="Times New Roman"/>
      <w:b/>
      <w:bCs/>
      <w:sz w:val="22"/>
      <w:szCs w:val="22"/>
    </w:rPr>
  </w:style>
  <w:style w:type="paragraph" w:customStyle="1" w:styleId="Style74">
    <w:name w:val="Style74"/>
    <w:basedOn w:val="a"/>
    <w:rsid w:val="00B470DB"/>
    <w:pPr>
      <w:spacing w:after="0" w:line="274" w:lineRule="exact"/>
      <w:jc w:val="both"/>
    </w:pPr>
    <w:rPr>
      <w:rFonts w:ascii="Times New Roman" w:eastAsia="Times New Roman" w:hAnsi="Times New Roman"/>
      <w:sz w:val="20"/>
      <w:szCs w:val="20"/>
      <w:lang w:eastAsia="ru-RU"/>
    </w:rPr>
  </w:style>
  <w:style w:type="character" w:customStyle="1" w:styleId="CharStyle2">
    <w:name w:val="CharStyle2"/>
    <w:rsid w:val="00B470DB"/>
    <w:rPr>
      <w:rFonts w:ascii="Times New Roman" w:eastAsia="Times New Roman" w:hAnsi="Times New Roman" w:cs="Times New Roman"/>
      <w:b/>
      <w:bCs/>
      <w:i w:val="0"/>
      <w:iCs w:val="0"/>
      <w:smallCaps w:val="0"/>
      <w:sz w:val="22"/>
      <w:szCs w:val="22"/>
    </w:rPr>
  </w:style>
  <w:style w:type="paragraph" w:styleId="a3">
    <w:name w:val="Balloon Text"/>
    <w:basedOn w:val="a"/>
    <w:link w:val="a4"/>
    <w:uiPriority w:val="99"/>
    <w:semiHidden/>
    <w:unhideWhenUsed/>
    <w:rsid w:val="00EC7FFB"/>
    <w:pPr>
      <w:spacing w:after="0" w:line="240" w:lineRule="auto"/>
    </w:pPr>
    <w:rPr>
      <w:rFonts w:ascii="Tahoma" w:hAnsi="Tahoma"/>
      <w:sz w:val="16"/>
      <w:szCs w:val="16"/>
    </w:rPr>
  </w:style>
  <w:style w:type="character" w:customStyle="1" w:styleId="a4">
    <w:name w:val="Текст выноски Знак"/>
    <w:link w:val="a3"/>
    <w:uiPriority w:val="99"/>
    <w:semiHidden/>
    <w:rsid w:val="00EC7FFB"/>
    <w:rPr>
      <w:rFonts w:ascii="Tahoma" w:hAnsi="Tahoma" w:cs="Tahoma"/>
      <w:sz w:val="16"/>
      <w:szCs w:val="16"/>
      <w:lang w:eastAsia="en-US"/>
    </w:rPr>
  </w:style>
  <w:style w:type="paragraph" w:styleId="a5">
    <w:name w:val="List Paragraph"/>
    <w:basedOn w:val="a"/>
    <w:uiPriority w:val="34"/>
    <w:qFormat/>
    <w:rsid w:val="00BB4B3A"/>
    <w:pPr>
      <w:ind w:left="708"/>
    </w:pPr>
  </w:style>
  <w:style w:type="table" w:styleId="a6">
    <w:name w:val="Table Grid"/>
    <w:basedOn w:val="a1"/>
    <w:uiPriority w:val="59"/>
    <w:rsid w:val="00AF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F3EF4"/>
    <w:rPr>
      <w:color w:val="0000FF"/>
      <w:u w:val="single"/>
    </w:rPr>
  </w:style>
  <w:style w:type="character" w:customStyle="1" w:styleId="locality">
    <w:name w:val="locality"/>
    <w:rsid w:val="00CA7F4A"/>
  </w:style>
  <w:style w:type="character" w:customStyle="1" w:styleId="street-address">
    <w:name w:val="street-address"/>
    <w:rsid w:val="00CA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70DB"/>
    <w:pPr>
      <w:widowControl w:val="0"/>
      <w:autoSpaceDE w:val="0"/>
      <w:autoSpaceDN w:val="0"/>
      <w:adjustRightInd w:val="0"/>
      <w:spacing w:after="0" w:line="275" w:lineRule="exact"/>
      <w:ind w:firstLine="2150"/>
    </w:pPr>
    <w:rPr>
      <w:rFonts w:ascii="Times New Roman" w:eastAsia="Times New Roman" w:hAnsi="Times New Roman"/>
      <w:sz w:val="24"/>
      <w:szCs w:val="24"/>
      <w:lang w:eastAsia="ru-RU"/>
    </w:rPr>
  </w:style>
  <w:style w:type="paragraph" w:customStyle="1" w:styleId="Style2">
    <w:name w:val="Style2"/>
    <w:basedOn w:val="a"/>
    <w:uiPriority w:val="99"/>
    <w:rsid w:val="00B470D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B470D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4">
    <w:name w:val="Style4"/>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B470DB"/>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B470DB"/>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7">
    <w:name w:val="Style7"/>
    <w:basedOn w:val="a"/>
    <w:uiPriority w:val="99"/>
    <w:rsid w:val="00B470D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B470DB"/>
    <w:rPr>
      <w:rFonts w:ascii="Times New Roman" w:hAnsi="Times New Roman" w:cs="Times New Roman"/>
      <w:b/>
      <w:bCs/>
      <w:sz w:val="22"/>
      <w:szCs w:val="22"/>
    </w:rPr>
  </w:style>
  <w:style w:type="character" w:customStyle="1" w:styleId="FontStyle12">
    <w:name w:val="Font Style12"/>
    <w:uiPriority w:val="99"/>
    <w:rsid w:val="00B470DB"/>
    <w:rPr>
      <w:rFonts w:ascii="Times New Roman" w:hAnsi="Times New Roman" w:cs="Times New Roman"/>
      <w:sz w:val="22"/>
      <w:szCs w:val="22"/>
    </w:rPr>
  </w:style>
  <w:style w:type="character" w:customStyle="1" w:styleId="FontStyle13">
    <w:name w:val="Font Style13"/>
    <w:uiPriority w:val="99"/>
    <w:rsid w:val="00B470DB"/>
    <w:rPr>
      <w:rFonts w:ascii="Times New Roman" w:hAnsi="Times New Roman" w:cs="Times New Roman"/>
      <w:b/>
      <w:bCs/>
      <w:sz w:val="22"/>
      <w:szCs w:val="22"/>
    </w:rPr>
  </w:style>
  <w:style w:type="paragraph" w:customStyle="1" w:styleId="Style74">
    <w:name w:val="Style74"/>
    <w:basedOn w:val="a"/>
    <w:rsid w:val="00B470DB"/>
    <w:pPr>
      <w:spacing w:after="0" w:line="274" w:lineRule="exact"/>
      <w:jc w:val="both"/>
    </w:pPr>
    <w:rPr>
      <w:rFonts w:ascii="Times New Roman" w:eastAsia="Times New Roman" w:hAnsi="Times New Roman"/>
      <w:sz w:val="20"/>
      <w:szCs w:val="20"/>
      <w:lang w:eastAsia="ru-RU"/>
    </w:rPr>
  </w:style>
  <w:style w:type="character" w:customStyle="1" w:styleId="CharStyle2">
    <w:name w:val="CharStyle2"/>
    <w:rsid w:val="00B470DB"/>
    <w:rPr>
      <w:rFonts w:ascii="Times New Roman" w:eastAsia="Times New Roman" w:hAnsi="Times New Roman" w:cs="Times New Roman"/>
      <w:b/>
      <w:bCs/>
      <w:i w:val="0"/>
      <w:iCs w:val="0"/>
      <w:smallCaps w:val="0"/>
      <w:sz w:val="22"/>
      <w:szCs w:val="22"/>
    </w:rPr>
  </w:style>
  <w:style w:type="paragraph" w:styleId="a3">
    <w:name w:val="Balloon Text"/>
    <w:basedOn w:val="a"/>
    <w:link w:val="a4"/>
    <w:uiPriority w:val="99"/>
    <w:semiHidden/>
    <w:unhideWhenUsed/>
    <w:rsid w:val="00EC7FFB"/>
    <w:pPr>
      <w:spacing w:after="0" w:line="240" w:lineRule="auto"/>
    </w:pPr>
    <w:rPr>
      <w:rFonts w:ascii="Tahoma" w:hAnsi="Tahoma"/>
      <w:sz w:val="16"/>
      <w:szCs w:val="16"/>
    </w:rPr>
  </w:style>
  <w:style w:type="character" w:customStyle="1" w:styleId="a4">
    <w:name w:val="Текст выноски Знак"/>
    <w:link w:val="a3"/>
    <w:uiPriority w:val="99"/>
    <w:semiHidden/>
    <w:rsid w:val="00EC7FFB"/>
    <w:rPr>
      <w:rFonts w:ascii="Tahoma" w:hAnsi="Tahoma" w:cs="Tahoma"/>
      <w:sz w:val="16"/>
      <w:szCs w:val="16"/>
      <w:lang w:eastAsia="en-US"/>
    </w:rPr>
  </w:style>
  <w:style w:type="paragraph" w:styleId="a5">
    <w:name w:val="List Paragraph"/>
    <w:basedOn w:val="a"/>
    <w:uiPriority w:val="34"/>
    <w:qFormat/>
    <w:rsid w:val="00BB4B3A"/>
    <w:pPr>
      <w:ind w:left="708"/>
    </w:pPr>
  </w:style>
  <w:style w:type="table" w:styleId="a6">
    <w:name w:val="Table Grid"/>
    <w:basedOn w:val="a1"/>
    <w:uiPriority w:val="59"/>
    <w:rsid w:val="00AF7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BF3EF4"/>
    <w:rPr>
      <w:color w:val="0000FF"/>
      <w:u w:val="single"/>
    </w:rPr>
  </w:style>
  <w:style w:type="character" w:customStyle="1" w:styleId="locality">
    <w:name w:val="locality"/>
    <w:rsid w:val="00CA7F4A"/>
  </w:style>
  <w:style w:type="character" w:customStyle="1" w:styleId="street-address">
    <w:name w:val="street-address"/>
    <w:rsid w:val="00CA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Admin</cp:lastModifiedBy>
  <cp:revision>3</cp:revision>
  <cp:lastPrinted>2012-12-26T08:37:00Z</cp:lastPrinted>
  <dcterms:created xsi:type="dcterms:W3CDTF">2018-07-25T22:36:00Z</dcterms:created>
  <dcterms:modified xsi:type="dcterms:W3CDTF">2018-07-25T22:43:00Z</dcterms:modified>
</cp:coreProperties>
</file>